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61" w:rsidRDefault="00EF516B">
      <w:pPr>
        <w:rPr>
          <w:b/>
        </w:rPr>
      </w:pPr>
      <w:r w:rsidRPr="00EF516B">
        <w:rPr>
          <w:b/>
          <w:noProof/>
          <w:color w:val="FF0000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097738" wp14:editId="5E2F83D2">
                <wp:simplePos x="0" y="0"/>
                <wp:positionH relativeFrom="margin">
                  <wp:posOffset>-211455</wp:posOffset>
                </wp:positionH>
                <wp:positionV relativeFrom="paragraph">
                  <wp:posOffset>-635</wp:posOffset>
                </wp:positionV>
                <wp:extent cx="182880" cy="193040"/>
                <wp:effectExtent l="0" t="0" r="762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B77B0B" id="Grupo 5" o:spid="_x0000_s1026" style="position:absolute;margin-left:-16.65pt;margin-top:-.05pt;width:14.4pt;height:15.2pt;z-index:251659264;mso-position-horizontal-relative:margin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 w:rsidRPr="00EF516B">
        <w:rPr>
          <w:b/>
          <w:color w:val="FF0000"/>
        </w:rPr>
        <w:t>D2</w:t>
      </w:r>
      <w:r>
        <w:t xml:space="preserve"> </w:t>
      </w:r>
      <w:r w:rsidRPr="00EF516B">
        <w:rPr>
          <w:b/>
        </w:rPr>
        <w:t>Inventario de actividad</w:t>
      </w:r>
    </w:p>
    <w:p w:rsidR="00EF516B" w:rsidRDefault="00EF516B"/>
    <w:tbl>
      <w:tblPr>
        <w:tblStyle w:val="Tablaconcuadrcula"/>
        <w:tblW w:w="1057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3006"/>
        <w:gridCol w:w="907"/>
        <w:gridCol w:w="2961"/>
        <w:gridCol w:w="866"/>
      </w:tblGrid>
      <w:tr w:rsidR="00EF516B" w:rsidRPr="00EF516B" w:rsidTr="00EF516B">
        <w:trPr>
          <w:jc w:val="center"/>
        </w:trPr>
        <w:tc>
          <w:tcPr>
            <w:tcW w:w="19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EF516B" w:rsidRPr="00EF516B" w:rsidRDefault="00EF516B" w:rsidP="00AE4A27">
            <w:pPr>
              <w:ind w:left="534"/>
              <w:rPr>
                <w:rFonts w:cstheme="minorHAnsi"/>
                <w:b/>
                <w:sz w:val="20"/>
              </w:rPr>
            </w:pPr>
            <w:r w:rsidRPr="00EF516B">
              <w:rPr>
                <w:rFonts w:cstheme="minorHAnsi"/>
                <w:b/>
                <w:sz w:val="20"/>
              </w:rPr>
              <w:t>Actividad</w:t>
            </w:r>
          </w:p>
        </w:tc>
        <w:tc>
          <w:tcPr>
            <w:tcW w:w="8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EF516B" w:rsidRPr="00EF516B" w:rsidRDefault="00EF516B" w:rsidP="00AE4A27">
            <w:pPr>
              <w:rPr>
                <w:rFonts w:cstheme="minorHAnsi"/>
                <w:b/>
                <w:sz w:val="20"/>
              </w:rPr>
            </w:pPr>
            <w:r w:rsidRPr="00EF516B">
              <w:rPr>
                <w:rFonts w:cstheme="minorHAnsi"/>
                <w:b/>
                <w:sz w:val="20"/>
              </w:rPr>
              <w:t>SI/NO</w:t>
            </w:r>
          </w:p>
        </w:tc>
        <w:tc>
          <w:tcPr>
            <w:tcW w:w="300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EF516B" w:rsidRPr="00EF516B" w:rsidRDefault="00EF516B" w:rsidP="00AE4A27">
            <w:pPr>
              <w:rPr>
                <w:rFonts w:cstheme="minorHAnsi"/>
                <w:b/>
                <w:sz w:val="20"/>
              </w:rPr>
            </w:pPr>
            <w:r w:rsidRPr="00EF516B">
              <w:rPr>
                <w:rFonts w:cstheme="minorHAnsi"/>
                <w:b/>
                <w:sz w:val="20"/>
              </w:rPr>
              <w:t>Establecimiento / Instalaciones</w:t>
            </w:r>
          </w:p>
        </w:tc>
        <w:tc>
          <w:tcPr>
            <w:tcW w:w="9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EF516B" w:rsidRPr="00EF516B" w:rsidRDefault="00EF516B" w:rsidP="00AE4A27">
            <w:pPr>
              <w:rPr>
                <w:rFonts w:cstheme="minorHAnsi"/>
                <w:b/>
                <w:sz w:val="20"/>
              </w:rPr>
            </w:pPr>
            <w:r w:rsidRPr="00EF516B">
              <w:rPr>
                <w:rFonts w:cstheme="minorHAnsi"/>
                <w:b/>
                <w:sz w:val="20"/>
              </w:rPr>
              <w:t>SI/NO</w:t>
            </w:r>
          </w:p>
        </w:tc>
        <w:tc>
          <w:tcPr>
            <w:tcW w:w="296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EF516B" w:rsidRPr="00EF516B" w:rsidRDefault="00EF516B" w:rsidP="00AE4A27">
            <w:pPr>
              <w:rPr>
                <w:rFonts w:cstheme="minorHAnsi"/>
                <w:b/>
                <w:sz w:val="20"/>
              </w:rPr>
            </w:pPr>
            <w:r w:rsidRPr="00EF516B">
              <w:rPr>
                <w:rFonts w:cstheme="minorHAnsi"/>
                <w:b/>
                <w:sz w:val="20"/>
              </w:rPr>
              <w:t>Características</w:t>
            </w:r>
          </w:p>
        </w:tc>
        <w:tc>
          <w:tcPr>
            <w:tcW w:w="8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4F20"/>
          </w:tcPr>
          <w:p w:rsidR="00EF516B" w:rsidRPr="00EF516B" w:rsidRDefault="00EF516B" w:rsidP="00AE4A27">
            <w:pPr>
              <w:rPr>
                <w:rFonts w:cstheme="minorHAnsi"/>
                <w:b/>
                <w:sz w:val="20"/>
              </w:rPr>
            </w:pPr>
            <w:r w:rsidRPr="00EF516B">
              <w:rPr>
                <w:rFonts w:cstheme="minorHAnsi"/>
                <w:b/>
                <w:sz w:val="20"/>
              </w:rPr>
              <w:t>SI/NO</w:t>
            </w:r>
          </w:p>
          <w:p w:rsidR="00EF516B" w:rsidRPr="00EF516B" w:rsidRDefault="00EF516B" w:rsidP="00AE4A27">
            <w:pPr>
              <w:rPr>
                <w:rFonts w:cstheme="minorHAnsi"/>
                <w:b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 w:val="restart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:rsidR="00EF516B" w:rsidRPr="00EF516B" w:rsidRDefault="00EF516B" w:rsidP="00AE4A27">
            <w:pPr>
              <w:jc w:val="center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center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center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center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center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center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center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Tatuaje</w:t>
            </w:r>
          </w:p>
        </w:tc>
        <w:tc>
          <w:tcPr>
            <w:tcW w:w="850" w:type="dxa"/>
            <w:vMerge w:val="restart"/>
            <w:tcBorders>
              <w:top w:val="single" w:sz="8" w:space="0" w:color="FFFFFF" w:themeColor="background1"/>
            </w:tcBorders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en el establecimiento</w:t>
            </w:r>
          </w:p>
        </w:tc>
        <w:tc>
          <w:tcPr>
            <w:tcW w:w="907" w:type="dxa"/>
            <w:tcBorders>
              <w:top w:val="single" w:sz="8" w:space="0" w:color="FFFFFF" w:themeColor="background1"/>
            </w:tcBorders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 xml:space="preserve">  Básico</w:t>
            </w:r>
          </w:p>
        </w:tc>
        <w:tc>
          <w:tcPr>
            <w:tcW w:w="866" w:type="dxa"/>
            <w:tcBorders>
              <w:top w:val="single" w:sz="8" w:space="0" w:color="FFFFFF" w:themeColor="background1"/>
            </w:tcBorders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en instalación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 xml:space="preserve">  Reconstrucción 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En establecimiento e instalación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 xml:space="preserve">  Sólo usa pigmentos negros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Recibe artistas invitados en su establecimiento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 xml:space="preserve">  Usa pigmentos de colores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Participa en eventos tipo Congresos de tatuadores (con actividad)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 xml:space="preserve">  Utiliza máquina rotativa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Más de un tatuador en el estudio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 xml:space="preserve">  Utiliza máquina de cartuchos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utiliza agujas y material desechable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-110"/>
              <w:rPr>
                <w:rFonts w:cstheme="minorHAnsi"/>
                <w:sz w:val="20"/>
              </w:rPr>
            </w:pP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-110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Micropigmentación</w:t>
            </w:r>
          </w:p>
        </w:tc>
        <w:tc>
          <w:tcPr>
            <w:tcW w:w="850" w:type="dxa"/>
            <w:vMerge w:val="restart"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en el establecimiento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en  instalación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rPr>
                <w:rFonts w:cstheme="minorHAnsi"/>
                <w:sz w:val="20"/>
              </w:rPr>
            </w:pP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En establecimiento e instalación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rPr>
                <w:rFonts w:cstheme="minorHAnsi"/>
                <w:sz w:val="20"/>
              </w:rPr>
            </w:pP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rPr>
                <w:rFonts w:cstheme="minorHAnsi"/>
                <w:sz w:val="20"/>
              </w:rPr>
            </w:pP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Piercing</w:t>
            </w:r>
          </w:p>
        </w:tc>
        <w:tc>
          <w:tcPr>
            <w:tcW w:w="850" w:type="dxa"/>
            <w:vMerge w:val="restart"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en el establecimiento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Anillamiento básico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en instalación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Realiza inserciones de prótesis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En establecimiento e instalación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Realiza dilataciones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Recibe artistas invitados en su establecimiento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Realiza inserción de piercing en mucosas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Participa en eventos tipo Congresos de anilladores (con actividad)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Sólo utiliza agujas y material desechable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  <w:tr w:rsidR="00EF516B" w:rsidRPr="00EF516B" w:rsidTr="00EF516B">
        <w:trPr>
          <w:jc w:val="center"/>
        </w:trPr>
        <w:tc>
          <w:tcPr>
            <w:tcW w:w="1980" w:type="dxa"/>
            <w:vMerge/>
            <w:shd w:val="clear" w:color="auto" w:fill="F2F2F2" w:themeFill="background1" w:themeFillShade="F2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850" w:type="dxa"/>
            <w:vMerge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Más de un anillador en el estudio</w:t>
            </w:r>
          </w:p>
        </w:tc>
        <w:tc>
          <w:tcPr>
            <w:tcW w:w="907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  <w:tc>
          <w:tcPr>
            <w:tcW w:w="2961" w:type="dxa"/>
            <w:shd w:val="clear" w:color="auto" w:fill="F2F2F2" w:themeFill="background1" w:themeFillShade="F2"/>
          </w:tcPr>
          <w:p w:rsidR="00EF516B" w:rsidRPr="00EF516B" w:rsidRDefault="00EF516B" w:rsidP="00AE4A27">
            <w:pPr>
              <w:rPr>
                <w:rFonts w:cstheme="minorHAnsi"/>
                <w:sz w:val="20"/>
              </w:rPr>
            </w:pPr>
            <w:r w:rsidRPr="00EF516B">
              <w:rPr>
                <w:rFonts w:cstheme="minorHAnsi"/>
                <w:sz w:val="20"/>
              </w:rPr>
              <w:t>Inserción de joyas de material distinto al acero quirúrgico y al titanio</w:t>
            </w:r>
          </w:p>
        </w:tc>
        <w:tc>
          <w:tcPr>
            <w:tcW w:w="866" w:type="dxa"/>
          </w:tcPr>
          <w:p w:rsidR="00EF516B" w:rsidRPr="00EF516B" w:rsidRDefault="00EF516B" w:rsidP="00AE4A27">
            <w:pPr>
              <w:ind w:left="534"/>
              <w:jc w:val="both"/>
              <w:rPr>
                <w:rFonts w:cstheme="minorHAnsi"/>
                <w:sz w:val="20"/>
              </w:rPr>
            </w:pPr>
          </w:p>
        </w:tc>
      </w:tr>
    </w:tbl>
    <w:p w:rsidR="00EF516B" w:rsidRDefault="00EF516B"/>
    <w:p w:rsidR="00FD318B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FD318B" w:rsidRPr="00FD318B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bookmarkStart w:id="0" w:name="_GoBack"/>
      <w:bookmarkEnd w:id="0"/>
      <w:r w:rsidRPr="00FD318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Describir brevemente la secuencia de pasos que sigue en la realización de la técnica, especificando cuáles de ellas realiza en presencia del cliente: 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ind w:left="708"/>
        <w:jc w:val="both"/>
        <w:textAlignment w:val="baseline"/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lang w:eastAsia="en-US"/>
        </w:rPr>
        <w:t xml:space="preserve">(Se incluye el siguiente </w:t>
      </w:r>
      <w:r w:rsidRPr="00FD318B"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u w:val="single"/>
          <w:lang w:eastAsia="en-US"/>
        </w:rPr>
        <w:t>ejemplo</w:t>
      </w:r>
      <w:r w:rsidRPr="004232D8">
        <w:rPr>
          <w:rFonts w:asciiTheme="minorHAnsi" w:eastAsiaTheme="minorHAnsi" w:hAnsiTheme="minorHAnsi" w:cstheme="minorHAnsi"/>
          <w:color w:val="1F4E79" w:themeColor="accent1" w:themeShade="80"/>
          <w:sz w:val="22"/>
          <w:szCs w:val="22"/>
          <w:lang w:eastAsia="en-US"/>
        </w:rPr>
        <w:t xml:space="preserve">. Cada aplicador debe describir sus procedimientos): 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1º Preparación de la mesa de trabajo.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2º Plastificación con film osmótico de cualquier utensilio que no sea de un solo uso: cable, pedal, lámpara…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3º Preparación del sillón / camilla de tatuaje con sábana de papel desechable delante del usuario.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4º Colocación de instrumentos de un solo uso delante del usuario: cups, tinta, agujas, etc., así como los guantes de un solo uso que se sacarán de la caja en presencia del usuario. Los guantes se irán renovando si es necesario. 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5º Realización de la plantilla con papel </w:t>
      </w:r>
      <w:proofErr w:type="spellStart"/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hectográfico</w:t>
      </w:r>
      <w:proofErr w:type="spellEnd"/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y papel de manila.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6º Desinfección de la zona de la piel sana a tatuar con antisépticos autorizados por la AEMPS para piel sana (por ejemplo con Etanol 70%).</w:t>
      </w:r>
      <w:r w:rsidRPr="004232D8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t>1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7º Rasurado con cuchilla de afeitar de un solo uso que se desprecinta delante del usuario.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8º Aplicación de esténcil y colocación plantilla de papel, dejando actuar 10 minutos.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9º Se termina de colocar la mesa de trabajo. Renovación de guantes de un solo uso que se sacan de la caja delante del usuario.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10º Retirada de la plantilla y colocación del usuario en posición idónea. Colocación de bata desechable delante del usuario.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11º Realización del tatuaje.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12º Limpieza del tatuaje con agua destilada y jabón neutro.</w:t>
      </w:r>
    </w:p>
    <w:p w:rsidR="00FD318B" w:rsidRPr="004232D8" w:rsidRDefault="00FD318B" w:rsidP="00FD318B">
      <w:pPr>
        <w:pStyle w:val="NormalWeb"/>
        <w:spacing w:before="240" w:beforeAutospacing="0" w:after="240" w:afterAutospacing="0"/>
        <w:jc w:val="both"/>
        <w:textAlignment w:val="baseline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232D8">
        <w:rPr>
          <w:rFonts w:asciiTheme="minorHAnsi" w:eastAsiaTheme="minorHAnsi" w:hAnsiTheme="minorHAnsi" w:cstheme="minorHAnsi"/>
          <w:sz w:val="22"/>
          <w:szCs w:val="22"/>
          <w:lang w:eastAsia="en-US"/>
        </w:rPr>
        <w:t>13º Secado y aplicación de vaselina. Se cubre con film osmótico.</w:t>
      </w:r>
    </w:p>
    <w:p w:rsidR="00FD318B" w:rsidRDefault="00FD318B" w:rsidP="00FD318B"/>
    <w:sectPr w:rsidR="00FD318B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16B" w:rsidRDefault="00EF516B" w:rsidP="00EF516B">
      <w:pPr>
        <w:spacing w:after="0" w:line="240" w:lineRule="auto"/>
      </w:pPr>
      <w:r>
        <w:separator/>
      </w:r>
    </w:p>
  </w:endnote>
  <w:endnote w:type="continuationSeparator" w:id="0">
    <w:p w:rsidR="00EF516B" w:rsidRDefault="00EF516B" w:rsidP="00EF5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6B" w:rsidRPr="00EF516B" w:rsidRDefault="00EF516B" w:rsidP="00EF516B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EF516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74A949" wp14:editId="608F3161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744A005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EF516B">
      <w:rPr>
        <w:sz w:val="14"/>
      </w:rPr>
      <w:t>GUÍA DE SISTEMAS DE AUTOCONTROL DE ESTABLECIMIENTOS E INSTALACIONES DE TATUAJE, MICROPIGMENTACIÓN Y PIERCING EN ANDALUCÍA</w:t>
    </w:r>
  </w:p>
  <w:p w:rsidR="00EF516B" w:rsidRDefault="00EF51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16B" w:rsidRDefault="00EF516B" w:rsidP="00EF516B">
      <w:pPr>
        <w:spacing w:after="0" w:line="240" w:lineRule="auto"/>
      </w:pPr>
      <w:r>
        <w:separator/>
      </w:r>
    </w:p>
  </w:footnote>
  <w:footnote w:type="continuationSeparator" w:id="0">
    <w:p w:rsidR="00EF516B" w:rsidRDefault="00EF516B" w:rsidP="00EF5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E436C0"/>
    <w:multiLevelType w:val="hybridMultilevel"/>
    <w:tmpl w:val="68B683FA"/>
    <w:lvl w:ilvl="0" w:tplc="CB04E7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FA6CE8C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6B"/>
    <w:rsid w:val="00006061"/>
    <w:rsid w:val="00EF516B"/>
    <w:rsid w:val="00FD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0A1AF-44AF-4F6F-B34B-77BEC927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F5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51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516B"/>
  </w:style>
  <w:style w:type="paragraph" w:styleId="Piedepgina">
    <w:name w:val="footer"/>
    <w:basedOn w:val="Normal"/>
    <w:link w:val="PiedepginaCar"/>
    <w:uiPriority w:val="99"/>
    <w:unhideWhenUsed/>
    <w:rsid w:val="00EF51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516B"/>
  </w:style>
  <w:style w:type="paragraph" w:styleId="NormalWeb">
    <w:name w:val="Normal (Web)"/>
    <w:basedOn w:val="Normal"/>
    <w:uiPriority w:val="99"/>
    <w:unhideWhenUsed/>
    <w:qFormat/>
    <w:rsid w:val="00FD3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2</cp:revision>
  <dcterms:created xsi:type="dcterms:W3CDTF">2022-05-10T12:03:00Z</dcterms:created>
  <dcterms:modified xsi:type="dcterms:W3CDTF">2022-05-11T08:47:00Z</dcterms:modified>
</cp:coreProperties>
</file>