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BCCF0" w14:textId="77777777" w:rsidR="00835AA6" w:rsidRPr="00835AA6" w:rsidRDefault="00835AA6" w:rsidP="00835AA6">
      <w:pPr>
        <w:pStyle w:val="Ttulo1"/>
        <w:ind w:left="432"/>
        <w:rPr>
          <w:sz w:val="28"/>
          <w:szCs w:val="28"/>
        </w:rPr>
      </w:pPr>
      <w:bookmarkStart w:id="0" w:name="_Toc166494494"/>
      <w:r w:rsidRPr="00835AA6">
        <w:rPr>
          <w:sz w:val="28"/>
          <w:szCs w:val="28"/>
        </w:rPr>
        <w:t>ANEXO IV. DISEÑO FUNCIONAL DE PROCEDIMIENTO GENÉRICO</w:t>
      </w:r>
      <w:r w:rsidRPr="00835AA6">
        <w:rPr>
          <w:sz w:val="28"/>
          <w:szCs w:val="28"/>
          <w:vertAlign w:val="superscript"/>
        </w:rPr>
        <w:footnoteReference w:id="1"/>
      </w:r>
      <w:bookmarkEnd w:id="0"/>
    </w:p>
    <w:p w14:paraId="32E1E83B" w14:textId="77777777" w:rsidR="00835AA6" w:rsidRDefault="00835AA6" w:rsidP="00835AA6">
      <w:pPr>
        <w:pStyle w:val="Standard"/>
        <w:spacing w:after="113"/>
        <w:jc w:val="center"/>
      </w:pPr>
    </w:p>
    <w:tbl>
      <w:tblPr>
        <w:tblW w:w="9572" w:type="dxa"/>
        <w:tblInd w:w="-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9"/>
        <w:gridCol w:w="910"/>
        <w:gridCol w:w="5203"/>
      </w:tblGrid>
      <w:tr w:rsidR="00835AA6" w14:paraId="7ED4595D" w14:textId="77777777" w:rsidTr="001D7881">
        <w:trPr>
          <w:trHeight w:val="256"/>
        </w:trPr>
        <w:tc>
          <w:tcPr>
            <w:tcW w:w="9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96FF7E" w14:textId="77777777" w:rsidR="00835AA6" w:rsidRDefault="00835AA6" w:rsidP="001D7881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DISEÑO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FUNCIONAL DE PROCEDIMIENTO ADMINISTRATIVO GENÉRICO</w:t>
            </w:r>
          </w:p>
        </w:tc>
      </w:tr>
      <w:tr w:rsidR="00835AA6" w14:paraId="27EBD40C" w14:textId="77777777" w:rsidTr="001D7881">
        <w:trPr>
          <w:trHeight w:val="469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7547C3" w14:textId="77777777" w:rsidR="00835AA6" w:rsidRDefault="00835AA6" w:rsidP="001D7881">
            <w:pPr>
              <w:pStyle w:val="Standard"/>
              <w:jc w:val="center"/>
              <w:rPr>
                <w:szCs w:val="21"/>
              </w:rPr>
            </w:pPr>
            <w:r>
              <w:rPr>
                <w:szCs w:val="21"/>
              </w:rPr>
              <w:t>Trámite o actuación genérico</w:t>
            </w:r>
            <w:r>
              <w:rPr>
                <w:rStyle w:val="Refdenotaalpie"/>
                <w:szCs w:val="21"/>
              </w:rPr>
              <w:footnoteReference w:id="2"/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4ECACC" w14:textId="77777777" w:rsidR="00835AA6" w:rsidRDefault="00835AA6" w:rsidP="001D7881">
            <w:pPr>
              <w:pStyle w:val="Standard"/>
              <w:jc w:val="center"/>
              <w:rPr>
                <w:szCs w:val="21"/>
              </w:rPr>
            </w:pPr>
            <w:r>
              <w:rPr>
                <w:szCs w:val="21"/>
              </w:rPr>
              <w:t>Artículo LPACAP</w:t>
            </w:r>
          </w:p>
        </w:tc>
        <w:tc>
          <w:tcPr>
            <w:tcW w:w="5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C6CE79" w14:textId="77777777" w:rsidR="00835AA6" w:rsidRDefault="00835AA6" w:rsidP="001D7881">
            <w:pPr>
              <w:pStyle w:val="Standard"/>
              <w:jc w:val="center"/>
              <w:rPr>
                <w:szCs w:val="21"/>
              </w:rPr>
            </w:pPr>
            <w:r>
              <w:rPr>
                <w:szCs w:val="21"/>
              </w:rPr>
              <w:t>Anotaciones sobre el procedimiento concreto</w:t>
            </w:r>
          </w:p>
        </w:tc>
      </w:tr>
      <w:tr w:rsidR="00835AA6" w14:paraId="37544AC4" w14:textId="77777777" w:rsidTr="001D7881">
        <w:trPr>
          <w:trHeight w:val="256"/>
        </w:trPr>
        <w:tc>
          <w:tcPr>
            <w:tcW w:w="9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328CE7" w14:textId="77777777" w:rsidR="00835AA6" w:rsidRDefault="00835AA6" w:rsidP="001D7881">
            <w:pPr>
              <w:pStyle w:val="Standard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FASE DE INICIACIÓN</w:t>
            </w:r>
          </w:p>
        </w:tc>
      </w:tr>
      <w:tr w:rsidR="00835AA6" w14:paraId="1F9CE751" w14:textId="77777777" w:rsidTr="001D7881">
        <w:trPr>
          <w:trHeight w:val="415"/>
        </w:trPr>
        <w:tc>
          <w:tcPr>
            <w:tcW w:w="9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C51AAB" w14:textId="77777777" w:rsidR="00835AA6" w:rsidRDefault="00835AA6" w:rsidP="001D7881">
            <w:pPr>
              <w:pStyle w:val="Standard"/>
              <w:jc w:val="center"/>
              <w:rPr>
                <w:szCs w:val="21"/>
              </w:rPr>
            </w:pPr>
            <w:r>
              <w:rPr>
                <w:szCs w:val="21"/>
              </w:rPr>
              <w:t>Procedimiento iniciado de oficio</w:t>
            </w:r>
          </w:p>
        </w:tc>
      </w:tr>
      <w:tr w:rsidR="00835AA6" w14:paraId="012CC3A9" w14:textId="77777777" w:rsidTr="001D7881">
        <w:trPr>
          <w:trHeight w:val="383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62D60E" w14:textId="77777777" w:rsidR="00835AA6" w:rsidRDefault="00835AA6" w:rsidP="001D7881">
            <w:pPr>
              <w:pStyle w:val="Standard"/>
              <w:rPr>
                <w:szCs w:val="21"/>
              </w:rPr>
            </w:pPr>
            <w:r>
              <w:rPr>
                <w:szCs w:val="21"/>
              </w:rPr>
              <w:t>Acuerdo de inicio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BAC9CE" w14:textId="77777777" w:rsidR="00835AA6" w:rsidRDefault="00835AA6" w:rsidP="001D7881">
            <w:pPr>
              <w:pStyle w:val="Standard"/>
              <w:jc w:val="center"/>
              <w:rPr>
                <w:szCs w:val="21"/>
              </w:rPr>
            </w:pPr>
            <w:r>
              <w:rPr>
                <w:szCs w:val="21"/>
              </w:rPr>
              <w:t>58-62</w:t>
            </w:r>
          </w:p>
        </w:tc>
        <w:tc>
          <w:tcPr>
            <w:tcW w:w="5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DC9AD5" w14:textId="77777777" w:rsidR="00835AA6" w:rsidRDefault="00835AA6" w:rsidP="001D7881">
            <w:pPr>
              <w:pStyle w:val="Standard"/>
              <w:jc w:val="center"/>
              <w:rPr>
                <w:szCs w:val="21"/>
              </w:rPr>
            </w:pPr>
          </w:p>
        </w:tc>
      </w:tr>
      <w:tr w:rsidR="00835AA6" w14:paraId="24924ED2" w14:textId="77777777" w:rsidTr="001D7881">
        <w:trPr>
          <w:trHeight w:val="556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5ADB8D" w14:textId="77777777" w:rsidR="00835AA6" w:rsidRDefault="00835AA6" w:rsidP="001D7881">
            <w:pPr>
              <w:pStyle w:val="Standard"/>
              <w:rPr>
                <w:szCs w:val="21"/>
              </w:rPr>
            </w:pPr>
            <w:r>
              <w:rPr>
                <w:szCs w:val="21"/>
              </w:rPr>
              <w:t>Notificación del acuerdo de inicio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A569B2" w14:textId="77777777" w:rsidR="00835AA6" w:rsidRDefault="00835AA6" w:rsidP="001D7881">
            <w:pPr>
              <w:pStyle w:val="Standard"/>
              <w:jc w:val="center"/>
              <w:rPr>
                <w:szCs w:val="21"/>
              </w:rPr>
            </w:pPr>
            <w:r>
              <w:rPr>
                <w:szCs w:val="21"/>
              </w:rPr>
              <w:t>39-46</w:t>
            </w:r>
            <w:r>
              <w:rPr>
                <w:szCs w:val="21"/>
              </w:rPr>
              <w:br/>
            </w:r>
          </w:p>
        </w:tc>
        <w:tc>
          <w:tcPr>
            <w:tcW w:w="5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D49CDC" w14:textId="77777777" w:rsidR="00835AA6" w:rsidRDefault="00835AA6" w:rsidP="001D7881">
            <w:pPr>
              <w:pStyle w:val="Standard"/>
              <w:jc w:val="center"/>
              <w:rPr>
                <w:szCs w:val="21"/>
              </w:rPr>
            </w:pPr>
          </w:p>
        </w:tc>
      </w:tr>
      <w:tr w:rsidR="00835AA6" w14:paraId="77DD1D7A" w14:textId="77777777" w:rsidTr="001D7881">
        <w:trPr>
          <w:trHeight w:val="479"/>
        </w:trPr>
        <w:tc>
          <w:tcPr>
            <w:tcW w:w="9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E69489" w14:textId="77777777" w:rsidR="00835AA6" w:rsidRDefault="00835AA6" w:rsidP="001D7881">
            <w:pPr>
              <w:pStyle w:val="Standard"/>
              <w:jc w:val="center"/>
              <w:rPr>
                <w:szCs w:val="21"/>
              </w:rPr>
            </w:pPr>
            <w:r>
              <w:rPr>
                <w:szCs w:val="21"/>
              </w:rPr>
              <w:t>Procedimiento iniciado a solicitud de persona interesada</w:t>
            </w:r>
          </w:p>
        </w:tc>
      </w:tr>
      <w:tr w:rsidR="00835AA6" w14:paraId="7F7C9455" w14:textId="77777777" w:rsidTr="001D7881">
        <w:trPr>
          <w:trHeight w:val="256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C0C15F" w14:textId="77777777" w:rsidR="00835AA6" w:rsidRDefault="00835AA6" w:rsidP="001D7881">
            <w:pPr>
              <w:pStyle w:val="Standard"/>
              <w:rPr>
                <w:szCs w:val="21"/>
              </w:rPr>
            </w:pPr>
            <w:r>
              <w:rPr>
                <w:szCs w:val="21"/>
              </w:rPr>
              <w:t>Presentación de la solicitud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C75F43" w14:textId="77777777" w:rsidR="00835AA6" w:rsidRPr="006D5F7E" w:rsidRDefault="00835AA6" w:rsidP="001D7881">
            <w:pPr>
              <w:pStyle w:val="Standard"/>
              <w:jc w:val="center"/>
              <w:rPr>
                <w:szCs w:val="21"/>
              </w:rPr>
            </w:pPr>
            <w:r w:rsidRPr="006D5F7E">
              <w:rPr>
                <w:szCs w:val="21"/>
              </w:rPr>
              <w:t>16-66</w:t>
            </w:r>
          </w:p>
        </w:tc>
        <w:tc>
          <w:tcPr>
            <w:tcW w:w="5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9E49A9" w14:textId="77777777" w:rsidR="00835AA6" w:rsidRPr="006D5F7E" w:rsidRDefault="00835AA6" w:rsidP="001D7881">
            <w:pPr>
              <w:pStyle w:val="Standard"/>
              <w:jc w:val="center"/>
              <w:rPr>
                <w:szCs w:val="21"/>
              </w:rPr>
            </w:pPr>
          </w:p>
        </w:tc>
      </w:tr>
      <w:tr w:rsidR="00835AA6" w14:paraId="7FEEB357" w14:textId="77777777" w:rsidTr="001D7881">
        <w:trPr>
          <w:trHeight w:val="469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538D11" w14:textId="77777777" w:rsidR="00835AA6" w:rsidRDefault="00835AA6" w:rsidP="001D7881">
            <w:pPr>
              <w:pStyle w:val="Standard"/>
              <w:rPr>
                <w:szCs w:val="21"/>
              </w:rPr>
            </w:pPr>
            <w:r>
              <w:rPr>
                <w:szCs w:val="21"/>
              </w:rPr>
              <w:t>Requerimiento de subsanación o mejora de la solicitud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57BFAF" w14:textId="77777777" w:rsidR="00835AA6" w:rsidRPr="006D5F7E" w:rsidRDefault="00835AA6" w:rsidP="001D7881">
            <w:pPr>
              <w:pStyle w:val="Standard"/>
              <w:jc w:val="center"/>
              <w:rPr>
                <w:szCs w:val="21"/>
              </w:rPr>
            </w:pPr>
            <w:r w:rsidRPr="006D5F7E">
              <w:rPr>
                <w:szCs w:val="21"/>
              </w:rPr>
              <w:t>68</w:t>
            </w:r>
          </w:p>
        </w:tc>
        <w:tc>
          <w:tcPr>
            <w:tcW w:w="5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6175BD" w14:textId="77777777" w:rsidR="00835AA6" w:rsidRPr="006D5F7E" w:rsidRDefault="00835AA6" w:rsidP="001D7881">
            <w:pPr>
              <w:pStyle w:val="Standard"/>
              <w:jc w:val="center"/>
              <w:rPr>
                <w:szCs w:val="21"/>
              </w:rPr>
            </w:pPr>
          </w:p>
        </w:tc>
      </w:tr>
      <w:tr w:rsidR="00835AA6" w14:paraId="0F0012FC" w14:textId="77777777" w:rsidTr="001D7881">
        <w:trPr>
          <w:trHeight w:val="469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630F17" w14:textId="77777777" w:rsidR="00835AA6" w:rsidRDefault="00835AA6" w:rsidP="001D7881">
            <w:pPr>
              <w:pStyle w:val="Standard"/>
              <w:rPr>
                <w:szCs w:val="21"/>
              </w:rPr>
            </w:pPr>
            <w:r>
              <w:rPr>
                <w:szCs w:val="21"/>
              </w:rPr>
              <w:t>Respuesta al requerimiento de subsanación o mejora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4689D9" w14:textId="77777777" w:rsidR="00835AA6" w:rsidRPr="006D5F7E" w:rsidRDefault="00835AA6" w:rsidP="001D7881">
            <w:pPr>
              <w:pStyle w:val="Standard"/>
              <w:jc w:val="center"/>
              <w:rPr>
                <w:szCs w:val="21"/>
              </w:rPr>
            </w:pPr>
            <w:r w:rsidRPr="006D5F7E">
              <w:rPr>
                <w:szCs w:val="21"/>
              </w:rPr>
              <w:t>68</w:t>
            </w:r>
          </w:p>
        </w:tc>
        <w:tc>
          <w:tcPr>
            <w:tcW w:w="5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230EEA" w14:textId="77777777" w:rsidR="00835AA6" w:rsidRPr="006D5F7E" w:rsidRDefault="00835AA6" w:rsidP="001D7881">
            <w:pPr>
              <w:pStyle w:val="Standard"/>
              <w:rPr>
                <w:szCs w:val="21"/>
              </w:rPr>
            </w:pPr>
          </w:p>
        </w:tc>
      </w:tr>
      <w:tr w:rsidR="00835AA6" w14:paraId="0357E629" w14:textId="77777777" w:rsidTr="001D7881">
        <w:trPr>
          <w:trHeight w:val="469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E4F736" w14:textId="77777777" w:rsidR="00835AA6" w:rsidRDefault="00835AA6" w:rsidP="001D7881">
            <w:pPr>
              <w:pStyle w:val="Standard"/>
              <w:rPr>
                <w:szCs w:val="21"/>
              </w:rPr>
            </w:pPr>
            <w:r>
              <w:rPr>
                <w:szCs w:val="21"/>
              </w:rPr>
              <w:t>Resolución de desistimiento del procedimiento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EC85CB" w14:textId="77777777" w:rsidR="00835AA6" w:rsidRPr="006D5F7E" w:rsidRDefault="00835AA6" w:rsidP="001D7881">
            <w:pPr>
              <w:pStyle w:val="Standard"/>
              <w:jc w:val="center"/>
              <w:rPr>
                <w:szCs w:val="21"/>
              </w:rPr>
            </w:pPr>
            <w:r w:rsidRPr="006D5F7E">
              <w:rPr>
                <w:szCs w:val="21"/>
              </w:rPr>
              <w:t>68.1</w:t>
            </w:r>
          </w:p>
        </w:tc>
        <w:tc>
          <w:tcPr>
            <w:tcW w:w="5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D598E9" w14:textId="77777777" w:rsidR="00835AA6" w:rsidRPr="006D5F7E" w:rsidRDefault="00835AA6" w:rsidP="001D7881">
            <w:pPr>
              <w:pStyle w:val="Standard"/>
              <w:rPr>
                <w:szCs w:val="21"/>
              </w:rPr>
            </w:pPr>
          </w:p>
        </w:tc>
      </w:tr>
      <w:tr w:rsidR="00835AA6" w14:paraId="78049FF8" w14:textId="77777777" w:rsidTr="001D7881">
        <w:trPr>
          <w:trHeight w:val="469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255942" w14:textId="77777777" w:rsidR="00835AA6" w:rsidRDefault="00835AA6" w:rsidP="001D7881">
            <w:pPr>
              <w:pStyle w:val="Standard"/>
              <w:rPr>
                <w:szCs w:val="21"/>
              </w:rPr>
            </w:pPr>
            <w:r>
              <w:rPr>
                <w:szCs w:val="21"/>
              </w:rPr>
              <w:t>Notificación de resolución de desistimiento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DE12D0" w14:textId="77777777" w:rsidR="00835AA6" w:rsidRPr="006D5F7E" w:rsidRDefault="00835AA6" w:rsidP="001D7881">
            <w:pPr>
              <w:pStyle w:val="Standard"/>
              <w:jc w:val="center"/>
              <w:rPr>
                <w:szCs w:val="21"/>
              </w:rPr>
            </w:pPr>
            <w:r w:rsidRPr="006D5F7E">
              <w:rPr>
                <w:szCs w:val="21"/>
              </w:rPr>
              <w:t>21</w:t>
            </w:r>
          </w:p>
        </w:tc>
        <w:tc>
          <w:tcPr>
            <w:tcW w:w="5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84AD99" w14:textId="77777777" w:rsidR="00835AA6" w:rsidRPr="006D5F7E" w:rsidRDefault="00835AA6" w:rsidP="001D7881">
            <w:pPr>
              <w:pStyle w:val="Standard"/>
              <w:rPr>
                <w:szCs w:val="21"/>
              </w:rPr>
            </w:pPr>
          </w:p>
        </w:tc>
      </w:tr>
      <w:tr w:rsidR="00835AA6" w14:paraId="32D3C254" w14:textId="77777777" w:rsidTr="001D7881">
        <w:trPr>
          <w:trHeight w:val="256"/>
        </w:trPr>
        <w:tc>
          <w:tcPr>
            <w:tcW w:w="9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79E1AE" w14:textId="77777777" w:rsidR="00835AA6" w:rsidRDefault="00835AA6" w:rsidP="001D7881">
            <w:pPr>
              <w:pStyle w:val="Standard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FASE DE INSTRUCCIÓN</w:t>
            </w:r>
          </w:p>
        </w:tc>
      </w:tr>
      <w:tr w:rsidR="00835AA6" w14:paraId="2C3DFD5E" w14:textId="77777777" w:rsidTr="001D7881">
        <w:trPr>
          <w:trHeight w:val="469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D2DC7F" w14:textId="77777777" w:rsidR="00835AA6" w:rsidRDefault="00835AA6" w:rsidP="001D7881">
            <w:pPr>
              <w:pStyle w:val="Standard"/>
              <w:rPr>
                <w:szCs w:val="21"/>
              </w:rPr>
            </w:pPr>
            <w:r>
              <w:rPr>
                <w:szCs w:val="21"/>
              </w:rPr>
              <w:t>Actos de instrucción: consultas, comprobaciones, análisis, etc.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61AEA8" w14:textId="77777777" w:rsidR="00835AA6" w:rsidRDefault="00835AA6" w:rsidP="001D7881">
            <w:pPr>
              <w:pStyle w:val="Standard"/>
              <w:jc w:val="center"/>
              <w:rPr>
                <w:szCs w:val="21"/>
              </w:rPr>
            </w:pPr>
            <w:r>
              <w:rPr>
                <w:szCs w:val="21"/>
              </w:rPr>
              <w:t>75</w:t>
            </w:r>
          </w:p>
        </w:tc>
        <w:tc>
          <w:tcPr>
            <w:tcW w:w="5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76378E" w14:textId="77777777" w:rsidR="00835AA6" w:rsidRDefault="00835AA6" w:rsidP="001D7881">
            <w:pPr>
              <w:pStyle w:val="Standard"/>
              <w:rPr>
                <w:szCs w:val="21"/>
              </w:rPr>
            </w:pPr>
          </w:p>
        </w:tc>
      </w:tr>
      <w:tr w:rsidR="00835AA6" w14:paraId="7D2E182B" w14:textId="77777777" w:rsidTr="001D7881">
        <w:trPr>
          <w:trHeight w:val="256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2DD8E0" w14:textId="77777777" w:rsidR="00835AA6" w:rsidRDefault="00835AA6" w:rsidP="001D7881">
            <w:pPr>
              <w:pStyle w:val="Standard"/>
              <w:rPr>
                <w:szCs w:val="21"/>
              </w:rPr>
            </w:pPr>
            <w:r>
              <w:rPr>
                <w:szCs w:val="21"/>
              </w:rPr>
              <w:t>Alegaciones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E5E3C7" w14:textId="77777777" w:rsidR="00835AA6" w:rsidRDefault="00835AA6" w:rsidP="001D7881">
            <w:pPr>
              <w:pStyle w:val="Standard"/>
              <w:jc w:val="center"/>
              <w:rPr>
                <w:szCs w:val="21"/>
              </w:rPr>
            </w:pPr>
            <w:r>
              <w:rPr>
                <w:szCs w:val="21"/>
              </w:rPr>
              <w:t>76</w:t>
            </w:r>
          </w:p>
        </w:tc>
        <w:tc>
          <w:tcPr>
            <w:tcW w:w="5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6015B9" w14:textId="77777777" w:rsidR="00835AA6" w:rsidRDefault="00835AA6" w:rsidP="001D7881">
            <w:pPr>
              <w:pStyle w:val="Standard"/>
              <w:rPr>
                <w:szCs w:val="21"/>
              </w:rPr>
            </w:pPr>
          </w:p>
        </w:tc>
      </w:tr>
      <w:tr w:rsidR="00835AA6" w14:paraId="4C545EE1" w14:textId="77777777" w:rsidTr="001D7881">
        <w:trPr>
          <w:trHeight w:val="256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623223" w14:textId="77777777" w:rsidR="00835AA6" w:rsidRDefault="00835AA6" w:rsidP="001D7881">
            <w:pPr>
              <w:pStyle w:val="Standard"/>
              <w:rPr>
                <w:szCs w:val="21"/>
              </w:rPr>
            </w:pPr>
            <w:r>
              <w:rPr>
                <w:szCs w:val="21"/>
              </w:rPr>
              <w:t>Periodo de prueba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2A671F" w14:textId="77777777" w:rsidR="00835AA6" w:rsidRDefault="00835AA6" w:rsidP="001D7881">
            <w:pPr>
              <w:pStyle w:val="Standard"/>
              <w:jc w:val="center"/>
              <w:rPr>
                <w:szCs w:val="21"/>
              </w:rPr>
            </w:pPr>
            <w:r>
              <w:rPr>
                <w:szCs w:val="21"/>
              </w:rPr>
              <w:t>77-78</w:t>
            </w:r>
          </w:p>
        </w:tc>
        <w:tc>
          <w:tcPr>
            <w:tcW w:w="5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C2D43A" w14:textId="77777777" w:rsidR="00835AA6" w:rsidRDefault="00835AA6" w:rsidP="001D7881">
            <w:pPr>
              <w:pStyle w:val="Standard"/>
              <w:rPr>
                <w:szCs w:val="21"/>
              </w:rPr>
            </w:pPr>
          </w:p>
        </w:tc>
      </w:tr>
      <w:tr w:rsidR="00835AA6" w14:paraId="07C17666" w14:textId="77777777" w:rsidTr="001D7881">
        <w:trPr>
          <w:trHeight w:val="256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C8C536" w14:textId="77777777" w:rsidR="00835AA6" w:rsidRDefault="00835AA6" w:rsidP="001D7881">
            <w:pPr>
              <w:pStyle w:val="Standard"/>
              <w:rPr>
                <w:szCs w:val="21"/>
              </w:rPr>
            </w:pPr>
            <w:r>
              <w:rPr>
                <w:szCs w:val="21"/>
              </w:rPr>
              <w:t>Informes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42A2E7" w14:textId="77777777" w:rsidR="00835AA6" w:rsidRDefault="00835AA6" w:rsidP="001D7881">
            <w:pPr>
              <w:pStyle w:val="Standard"/>
              <w:jc w:val="center"/>
              <w:rPr>
                <w:szCs w:val="21"/>
              </w:rPr>
            </w:pPr>
            <w:r>
              <w:rPr>
                <w:szCs w:val="21"/>
              </w:rPr>
              <w:t>79-81</w:t>
            </w:r>
          </w:p>
        </w:tc>
        <w:tc>
          <w:tcPr>
            <w:tcW w:w="5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703C2D" w14:textId="77777777" w:rsidR="00835AA6" w:rsidRDefault="00835AA6" w:rsidP="001D7881">
            <w:pPr>
              <w:pStyle w:val="Standard"/>
              <w:rPr>
                <w:szCs w:val="21"/>
              </w:rPr>
            </w:pPr>
          </w:p>
        </w:tc>
      </w:tr>
      <w:tr w:rsidR="00835AA6" w14:paraId="2D32D88E" w14:textId="77777777" w:rsidTr="001D7881">
        <w:trPr>
          <w:trHeight w:val="256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E7D7AF" w14:textId="77777777" w:rsidR="00835AA6" w:rsidRDefault="00835AA6" w:rsidP="001D7881">
            <w:pPr>
              <w:pStyle w:val="Standard"/>
              <w:rPr>
                <w:szCs w:val="21"/>
              </w:rPr>
            </w:pPr>
            <w:r>
              <w:rPr>
                <w:szCs w:val="21"/>
              </w:rPr>
              <w:t>Audiencia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4A29FF" w14:textId="77777777" w:rsidR="00835AA6" w:rsidRDefault="00835AA6" w:rsidP="001D7881">
            <w:pPr>
              <w:pStyle w:val="Standard"/>
              <w:jc w:val="center"/>
              <w:rPr>
                <w:szCs w:val="21"/>
              </w:rPr>
            </w:pPr>
            <w:r>
              <w:rPr>
                <w:szCs w:val="21"/>
              </w:rPr>
              <w:t>82</w:t>
            </w:r>
          </w:p>
        </w:tc>
        <w:tc>
          <w:tcPr>
            <w:tcW w:w="5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39D1D0" w14:textId="77777777" w:rsidR="00835AA6" w:rsidRDefault="00835AA6" w:rsidP="001D7881">
            <w:pPr>
              <w:pStyle w:val="Standard"/>
              <w:rPr>
                <w:szCs w:val="21"/>
              </w:rPr>
            </w:pPr>
          </w:p>
        </w:tc>
      </w:tr>
      <w:tr w:rsidR="00835AA6" w14:paraId="4011677C" w14:textId="77777777" w:rsidTr="001D7881">
        <w:trPr>
          <w:trHeight w:val="256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AA77B6" w14:textId="77777777" w:rsidR="00835AA6" w:rsidRDefault="00835AA6" w:rsidP="001D7881">
            <w:pPr>
              <w:pStyle w:val="Standard"/>
              <w:rPr>
                <w:szCs w:val="21"/>
              </w:rPr>
            </w:pPr>
            <w:r>
              <w:rPr>
                <w:szCs w:val="21"/>
              </w:rPr>
              <w:t>Información pública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BF3678" w14:textId="77777777" w:rsidR="00835AA6" w:rsidRDefault="00835AA6" w:rsidP="001D7881">
            <w:pPr>
              <w:pStyle w:val="Standard"/>
              <w:jc w:val="center"/>
              <w:rPr>
                <w:szCs w:val="21"/>
              </w:rPr>
            </w:pPr>
            <w:r>
              <w:rPr>
                <w:szCs w:val="21"/>
              </w:rPr>
              <w:t>83</w:t>
            </w:r>
          </w:p>
        </w:tc>
        <w:tc>
          <w:tcPr>
            <w:tcW w:w="5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9959A9" w14:textId="77777777" w:rsidR="00835AA6" w:rsidRDefault="00835AA6" w:rsidP="001D7881">
            <w:pPr>
              <w:pStyle w:val="Standard"/>
              <w:rPr>
                <w:szCs w:val="21"/>
              </w:rPr>
            </w:pPr>
          </w:p>
        </w:tc>
      </w:tr>
      <w:tr w:rsidR="00835AA6" w14:paraId="41396EF3" w14:textId="77777777" w:rsidTr="001D7881">
        <w:trPr>
          <w:trHeight w:val="477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BBD7A3" w14:textId="77777777" w:rsidR="00835AA6" w:rsidRPr="006D5F7E" w:rsidRDefault="00835AA6" w:rsidP="001D7881">
            <w:pPr>
              <w:pStyle w:val="Standard"/>
              <w:rPr>
                <w:szCs w:val="21"/>
              </w:rPr>
            </w:pPr>
            <w:r w:rsidRPr="006D5F7E">
              <w:rPr>
                <w:szCs w:val="21"/>
              </w:rPr>
              <w:t>Presentación de alegaciones en audiencia o información pública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4C6F05" w14:textId="77777777" w:rsidR="00835AA6" w:rsidRPr="006D5F7E" w:rsidRDefault="00835AA6" w:rsidP="001D7881">
            <w:pPr>
              <w:pStyle w:val="Standard"/>
              <w:jc w:val="center"/>
              <w:rPr>
                <w:szCs w:val="21"/>
              </w:rPr>
            </w:pPr>
            <w:r w:rsidRPr="006D5F7E">
              <w:rPr>
                <w:szCs w:val="21"/>
              </w:rPr>
              <w:t>76</w:t>
            </w:r>
          </w:p>
        </w:tc>
        <w:tc>
          <w:tcPr>
            <w:tcW w:w="5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4BCE62" w14:textId="77777777" w:rsidR="00835AA6" w:rsidRDefault="00835AA6" w:rsidP="001D7881">
            <w:pPr>
              <w:pStyle w:val="Standard"/>
              <w:rPr>
                <w:szCs w:val="21"/>
              </w:rPr>
            </w:pPr>
          </w:p>
        </w:tc>
      </w:tr>
      <w:tr w:rsidR="00835AA6" w14:paraId="103FD669" w14:textId="77777777" w:rsidTr="001D7881">
        <w:trPr>
          <w:trHeight w:val="256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6248F4" w14:textId="77777777" w:rsidR="00835AA6" w:rsidRDefault="00835AA6" w:rsidP="001D7881">
            <w:pPr>
              <w:pStyle w:val="Standard"/>
              <w:rPr>
                <w:szCs w:val="21"/>
              </w:rPr>
            </w:pPr>
            <w:r>
              <w:rPr>
                <w:szCs w:val="21"/>
              </w:rPr>
              <w:t>Propuesta de resolución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9588F6" w14:textId="77777777" w:rsidR="00835AA6" w:rsidRDefault="00835AA6" w:rsidP="001D7881">
            <w:pPr>
              <w:pStyle w:val="Standard"/>
              <w:jc w:val="center"/>
              <w:rPr>
                <w:szCs w:val="21"/>
              </w:rPr>
            </w:pPr>
            <w:r>
              <w:rPr>
                <w:szCs w:val="21"/>
              </w:rPr>
              <w:t>88.7</w:t>
            </w:r>
          </w:p>
        </w:tc>
        <w:tc>
          <w:tcPr>
            <w:tcW w:w="5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B43AC8" w14:textId="77777777" w:rsidR="00835AA6" w:rsidRDefault="00835AA6" w:rsidP="001D7881">
            <w:pPr>
              <w:pStyle w:val="Standard"/>
              <w:rPr>
                <w:szCs w:val="21"/>
              </w:rPr>
            </w:pPr>
          </w:p>
        </w:tc>
      </w:tr>
      <w:tr w:rsidR="00835AA6" w14:paraId="3DBBF425" w14:textId="77777777" w:rsidTr="001D7881">
        <w:trPr>
          <w:trHeight w:val="426"/>
        </w:trPr>
        <w:tc>
          <w:tcPr>
            <w:tcW w:w="95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11461E" w14:textId="77777777" w:rsidR="00835AA6" w:rsidRDefault="00835AA6" w:rsidP="001D7881">
            <w:pPr>
              <w:pStyle w:val="Standard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FASE DE FINALIZACIÓN</w:t>
            </w:r>
          </w:p>
        </w:tc>
      </w:tr>
      <w:tr w:rsidR="00835AA6" w14:paraId="35C1BBE3" w14:textId="77777777" w:rsidTr="001D7881">
        <w:trPr>
          <w:trHeight w:val="256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920408" w14:textId="77777777" w:rsidR="00835AA6" w:rsidRDefault="00835AA6" w:rsidP="001D7881">
            <w:pPr>
              <w:pStyle w:val="Standard"/>
              <w:rPr>
                <w:szCs w:val="21"/>
              </w:rPr>
            </w:pPr>
            <w:r>
              <w:rPr>
                <w:szCs w:val="21"/>
              </w:rPr>
              <w:t>Resolución expresa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B1A9E1" w14:textId="77777777" w:rsidR="00835AA6" w:rsidRDefault="00835AA6" w:rsidP="001D7881">
            <w:pPr>
              <w:pStyle w:val="Standard"/>
              <w:jc w:val="center"/>
              <w:rPr>
                <w:szCs w:val="21"/>
              </w:rPr>
            </w:pPr>
            <w:r>
              <w:rPr>
                <w:szCs w:val="21"/>
              </w:rPr>
              <w:t>88.7</w:t>
            </w:r>
          </w:p>
        </w:tc>
        <w:tc>
          <w:tcPr>
            <w:tcW w:w="5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CF0A10" w14:textId="77777777" w:rsidR="00835AA6" w:rsidRDefault="00835AA6" w:rsidP="001D7881">
            <w:pPr>
              <w:pStyle w:val="Standard"/>
              <w:rPr>
                <w:szCs w:val="21"/>
              </w:rPr>
            </w:pPr>
          </w:p>
        </w:tc>
      </w:tr>
      <w:tr w:rsidR="00835AA6" w14:paraId="291FB711" w14:textId="77777777" w:rsidTr="001D7881">
        <w:trPr>
          <w:trHeight w:val="256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51D685" w14:textId="77777777" w:rsidR="00835AA6" w:rsidRPr="006D5F7E" w:rsidRDefault="00835AA6" w:rsidP="001D7881">
            <w:pPr>
              <w:pStyle w:val="Standard"/>
              <w:rPr>
                <w:szCs w:val="21"/>
              </w:rPr>
            </w:pPr>
            <w:r w:rsidRPr="006D5F7E">
              <w:rPr>
                <w:szCs w:val="21"/>
              </w:rPr>
              <w:t>Notificación/publicación de la resolución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9F8B1A" w14:textId="77777777" w:rsidR="00835AA6" w:rsidRPr="006D5F7E" w:rsidRDefault="00835AA6" w:rsidP="001D7881">
            <w:pPr>
              <w:pStyle w:val="Standard"/>
              <w:jc w:val="center"/>
              <w:rPr>
                <w:szCs w:val="21"/>
              </w:rPr>
            </w:pPr>
            <w:r w:rsidRPr="006D5F7E">
              <w:rPr>
                <w:szCs w:val="21"/>
              </w:rPr>
              <w:t>45-46</w:t>
            </w:r>
          </w:p>
        </w:tc>
        <w:tc>
          <w:tcPr>
            <w:tcW w:w="5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A835AB" w14:textId="77777777" w:rsidR="00835AA6" w:rsidRDefault="00835AA6" w:rsidP="001D7881">
            <w:pPr>
              <w:pStyle w:val="Standard"/>
              <w:rPr>
                <w:szCs w:val="21"/>
              </w:rPr>
            </w:pPr>
          </w:p>
        </w:tc>
      </w:tr>
      <w:tr w:rsidR="00835AA6" w14:paraId="08892C5A" w14:textId="77777777" w:rsidTr="001D7881">
        <w:trPr>
          <w:trHeight w:val="256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BEC7C4" w14:textId="77777777" w:rsidR="00835AA6" w:rsidRPr="006D5F7E" w:rsidRDefault="00835AA6" w:rsidP="001D7881">
            <w:pPr>
              <w:pStyle w:val="Standard"/>
              <w:rPr>
                <w:szCs w:val="21"/>
              </w:rPr>
            </w:pPr>
            <w:r w:rsidRPr="006D5F7E">
              <w:rPr>
                <w:szCs w:val="21"/>
              </w:rPr>
              <w:t>Recursos posibles contra la resolución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0273B4" w14:textId="77777777" w:rsidR="00835AA6" w:rsidRPr="006D5F7E" w:rsidRDefault="00835AA6" w:rsidP="001D7881">
            <w:pPr>
              <w:pStyle w:val="Standard"/>
              <w:jc w:val="center"/>
              <w:rPr>
                <w:szCs w:val="21"/>
              </w:rPr>
            </w:pPr>
            <w:r w:rsidRPr="006D5F7E">
              <w:rPr>
                <w:szCs w:val="21"/>
              </w:rPr>
              <w:t>112 y ss.</w:t>
            </w:r>
          </w:p>
        </w:tc>
        <w:tc>
          <w:tcPr>
            <w:tcW w:w="5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1DC7DC" w14:textId="77777777" w:rsidR="00835AA6" w:rsidRDefault="00835AA6" w:rsidP="001D7881">
            <w:pPr>
              <w:pStyle w:val="Standard"/>
              <w:rPr>
                <w:szCs w:val="21"/>
              </w:rPr>
            </w:pPr>
          </w:p>
        </w:tc>
      </w:tr>
      <w:tr w:rsidR="00835AA6" w14:paraId="67663BA5" w14:textId="77777777" w:rsidTr="001D7881">
        <w:trPr>
          <w:trHeight w:val="256"/>
        </w:trPr>
        <w:tc>
          <w:tcPr>
            <w:tcW w:w="34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771B9D" w14:textId="77777777" w:rsidR="00835AA6" w:rsidRDefault="00835AA6" w:rsidP="001D7881">
            <w:pPr>
              <w:pStyle w:val="Standard"/>
              <w:rPr>
                <w:szCs w:val="21"/>
              </w:rPr>
            </w:pPr>
            <w:r>
              <w:rPr>
                <w:szCs w:val="21"/>
              </w:rPr>
              <w:t>Otras formas de terminación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6B223D" w14:textId="77777777" w:rsidR="00835AA6" w:rsidRDefault="00835AA6" w:rsidP="001D7881">
            <w:pPr>
              <w:pStyle w:val="Standard"/>
              <w:jc w:val="center"/>
              <w:rPr>
                <w:szCs w:val="21"/>
              </w:rPr>
            </w:pPr>
            <w:r>
              <w:rPr>
                <w:szCs w:val="21"/>
              </w:rPr>
              <w:t>84</w:t>
            </w:r>
          </w:p>
        </w:tc>
        <w:tc>
          <w:tcPr>
            <w:tcW w:w="5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0D4D96" w14:textId="77777777" w:rsidR="00835AA6" w:rsidRDefault="00835AA6" w:rsidP="001D7881">
            <w:pPr>
              <w:pStyle w:val="Standard"/>
              <w:rPr>
                <w:szCs w:val="21"/>
              </w:rPr>
            </w:pPr>
          </w:p>
        </w:tc>
      </w:tr>
    </w:tbl>
    <w:p w14:paraId="2BF0933B" w14:textId="77777777" w:rsidR="001B161F" w:rsidRDefault="001B161F" w:rsidP="00835AA6"/>
    <w:sectPr w:rsidR="001B161F" w:rsidSect="00835AA6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6FC95" w14:textId="77777777" w:rsidR="00835AA6" w:rsidRDefault="00835AA6" w:rsidP="00835AA6">
      <w:pPr>
        <w:spacing w:after="0"/>
      </w:pPr>
      <w:r>
        <w:separator/>
      </w:r>
    </w:p>
  </w:endnote>
  <w:endnote w:type="continuationSeparator" w:id="0">
    <w:p w14:paraId="7C5395EE" w14:textId="77777777" w:rsidR="00835AA6" w:rsidRDefault="00835AA6" w:rsidP="00835A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HK Medium">
    <w:panose1 w:val="020B06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Bold">
    <w:panose1 w:val="020B0703030403020204"/>
    <w:charset w:val="00"/>
    <w:family w:val="roman"/>
    <w:pitch w:val="default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Noto Sans HK">
    <w:panose1 w:val="020B05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129DC" w14:textId="77777777" w:rsidR="00835AA6" w:rsidRDefault="00835AA6" w:rsidP="00835AA6">
      <w:pPr>
        <w:spacing w:after="0"/>
      </w:pPr>
      <w:r>
        <w:separator/>
      </w:r>
    </w:p>
  </w:footnote>
  <w:footnote w:type="continuationSeparator" w:id="0">
    <w:p w14:paraId="56CC670C" w14:textId="77777777" w:rsidR="00835AA6" w:rsidRDefault="00835AA6" w:rsidP="00835AA6">
      <w:pPr>
        <w:spacing w:after="0"/>
      </w:pPr>
      <w:r>
        <w:continuationSeparator/>
      </w:r>
    </w:p>
  </w:footnote>
  <w:footnote w:id="1">
    <w:p w14:paraId="3EC0676A" w14:textId="77777777" w:rsidR="00835AA6" w:rsidRPr="00931FE0" w:rsidRDefault="00835AA6" w:rsidP="00835AA6">
      <w:pPr>
        <w:pStyle w:val="Footnote"/>
        <w:rPr>
          <w:rFonts w:ascii="Source Sans Pro" w:hAnsi="Source Sans Pro"/>
        </w:rPr>
      </w:pPr>
      <w:r w:rsidRPr="00931FE0">
        <w:rPr>
          <w:rStyle w:val="Refdenotaalpie"/>
        </w:rPr>
        <w:footnoteRef/>
      </w:r>
      <w:r w:rsidRPr="00931FE0">
        <w:rPr>
          <w:rFonts w:ascii="Source Sans Pro" w:hAnsi="Source Sans Pro"/>
        </w:rPr>
        <w:t>Basado en el procedimiento administrativo común regulado en la Ley 39/2015, de 1 de octubre (LPACAP).</w:t>
      </w:r>
    </w:p>
  </w:footnote>
  <w:footnote w:id="2">
    <w:p w14:paraId="764C3668" w14:textId="77777777" w:rsidR="00835AA6" w:rsidRPr="0016438F" w:rsidRDefault="00835AA6" w:rsidP="00835AA6">
      <w:pPr>
        <w:pStyle w:val="Footnote"/>
        <w:rPr>
          <w:rFonts w:ascii="Source Sans Pro" w:hAnsi="Source Sans Pro"/>
        </w:rPr>
      </w:pPr>
      <w:r w:rsidRPr="0016438F">
        <w:rPr>
          <w:rStyle w:val="Refdenotaalpie"/>
        </w:rPr>
        <w:footnoteRef/>
      </w:r>
      <w:r w:rsidRPr="0016438F">
        <w:rPr>
          <w:rFonts w:ascii="Source Sans Pro" w:hAnsi="Source Sans Pro"/>
        </w:rPr>
        <w:t>No todos los trámites o actuaciones de la tabla son necesarios en todos los procedimientos.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B794D"/>
    <w:multiLevelType w:val="multilevel"/>
    <w:tmpl w:val="C698633E"/>
    <w:styleLink w:val="LFO8"/>
    <w:lvl w:ilvl="0">
      <w:start w:val="1"/>
      <w:numFmt w:val="decimal"/>
      <w:pStyle w:val="Tabla-Ttulo"/>
      <w:lvlText w:val="%1."/>
      <w:lvlJc w:val="left"/>
      <w:pPr>
        <w:ind w:left="227" w:hanging="227"/>
      </w:pPr>
      <w:rPr>
        <w:rFonts w:ascii="Noto Sans HK Medium" w:eastAsia="Noto Sans HK Medium" w:hAnsi="Noto Sans HK Medium"/>
        <w:color w:val="FFFFFF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6F4194"/>
    <w:multiLevelType w:val="multilevel"/>
    <w:tmpl w:val="3BF6DFE6"/>
    <w:styleLink w:val="LFO7"/>
    <w:lvl w:ilvl="0">
      <w:numFmt w:val="bullet"/>
      <w:pStyle w:val="Tabla-CheckList"/>
      <w:lvlText w:val=""/>
      <w:lvlJc w:val="left"/>
      <w:pPr>
        <w:ind w:left="454" w:hanging="397"/>
      </w:pPr>
      <w:rPr>
        <w:rFonts w:ascii="Symbol" w:hAnsi="Symbol"/>
      </w:rPr>
    </w:lvl>
    <w:lvl w:ilvl="1">
      <w:numFmt w:val="bullet"/>
      <w:lvlText w:val="o"/>
      <w:lvlJc w:val="left"/>
      <w:pPr>
        <w:ind w:left="5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2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9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6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4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1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8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573" w:hanging="360"/>
      </w:pPr>
      <w:rPr>
        <w:rFonts w:ascii="Wingdings" w:hAnsi="Wingdings"/>
      </w:rPr>
    </w:lvl>
  </w:abstractNum>
  <w:abstractNum w:abstractNumId="2" w15:restartNumberingAfterBreak="0">
    <w:nsid w:val="30ED1E35"/>
    <w:multiLevelType w:val="multilevel"/>
    <w:tmpl w:val="FB3844BC"/>
    <w:styleLink w:val="LFO5"/>
    <w:lvl w:ilvl="0">
      <w:start w:val="1"/>
      <w:numFmt w:val="decimal"/>
      <w:lvlText w:val="%1."/>
      <w:lvlJc w:val="left"/>
      <w:pPr>
        <w:ind w:left="227" w:hanging="227"/>
      </w:pPr>
      <w:rPr>
        <w:rFonts w:ascii="Noto Sans HK Medium" w:eastAsia="Noto Sans HK Medium" w:hAnsi="Noto Sans HK Medium"/>
        <w:color w:val="FFFFFF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85222B"/>
    <w:multiLevelType w:val="multilevel"/>
    <w:tmpl w:val="21180440"/>
    <w:styleLink w:val="LFO4"/>
    <w:lvl w:ilvl="0">
      <w:numFmt w:val="bullet"/>
      <w:lvlText w:val=""/>
      <w:lvlJc w:val="left"/>
      <w:pPr>
        <w:ind w:left="454" w:hanging="397"/>
      </w:pPr>
      <w:rPr>
        <w:rFonts w:ascii="Symbol" w:hAnsi="Symbol"/>
      </w:rPr>
    </w:lvl>
    <w:lvl w:ilvl="1">
      <w:numFmt w:val="bullet"/>
      <w:lvlText w:val="o"/>
      <w:lvlJc w:val="left"/>
      <w:pPr>
        <w:ind w:left="5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2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9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6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4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1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8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573" w:hanging="360"/>
      </w:pPr>
      <w:rPr>
        <w:rFonts w:ascii="Wingdings" w:hAnsi="Wingdings"/>
      </w:rPr>
    </w:lvl>
  </w:abstractNum>
  <w:num w:numId="1" w16cid:durableId="475026212">
    <w:abstractNumId w:val="3"/>
  </w:num>
  <w:num w:numId="2" w16cid:durableId="1456102001">
    <w:abstractNumId w:val="2"/>
  </w:num>
  <w:num w:numId="3" w16cid:durableId="2082410278">
    <w:abstractNumId w:val="1"/>
  </w:num>
  <w:num w:numId="4" w16cid:durableId="1485467669">
    <w:abstractNumId w:val="0"/>
  </w:num>
  <w:num w:numId="5" w16cid:durableId="346904606">
    <w:abstractNumId w:val="1"/>
  </w:num>
  <w:num w:numId="6" w16cid:durableId="794444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A6"/>
    <w:rsid w:val="001B161F"/>
    <w:rsid w:val="00581653"/>
    <w:rsid w:val="008237E5"/>
    <w:rsid w:val="00835AA6"/>
    <w:rsid w:val="00AA635D"/>
    <w:rsid w:val="00FC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950CF"/>
  <w15:chartTrackingRefBased/>
  <w15:docId w15:val="{EDE00521-1EFE-44EB-AAA4-5CE04C9A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AA6"/>
    <w:pPr>
      <w:suppressAutoHyphens/>
      <w:autoSpaceDN w:val="0"/>
      <w:spacing w:after="400" w:line="240" w:lineRule="auto"/>
      <w:jc w:val="both"/>
      <w:textAlignment w:val="baseline"/>
    </w:pPr>
    <w:rPr>
      <w:rFonts w:ascii="Source Sans Pro" w:eastAsia="Calibri" w:hAnsi="Source Sans Pro" w:cs="Arial"/>
      <w:color w:val="000000"/>
      <w:kern w:val="0"/>
      <w:sz w:val="21"/>
      <w:szCs w:val="24"/>
      <w:u w:color="000000"/>
      <w:lang w:eastAsia="es-ES_tradnl"/>
      <w14:ligatures w14:val="none"/>
    </w:rPr>
  </w:style>
  <w:style w:type="paragraph" w:styleId="Ttulo1">
    <w:name w:val="heading 1"/>
    <w:next w:val="Normal"/>
    <w:link w:val="Ttulo1Car"/>
    <w:uiPriority w:val="9"/>
    <w:qFormat/>
    <w:rsid w:val="00581653"/>
    <w:pPr>
      <w:keepNext/>
      <w:suppressAutoHyphens/>
      <w:autoSpaceDN w:val="0"/>
      <w:spacing w:before="240" w:after="120" w:line="276" w:lineRule="auto"/>
      <w:textAlignment w:val="baseline"/>
      <w:outlineLvl w:val="0"/>
    </w:pPr>
    <w:rPr>
      <w:rFonts w:ascii="Source Sans Pro Bold" w:eastAsia="Times New Roman" w:hAnsi="Source Sans Pro Bold" w:cs="Source Sans Pro Bold"/>
      <w:bCs/>
      <w:color w:val="367D3C"/>
      <w:kern w:val="3"/>
      <w:sz w:val="52"/>
      <w:szCs w:val="32"/>
    </w:rPr>
  </w:style>
  <w:style w:type="paragraph" w:styleId="Ttulo2">
    <w:name w:val="heading 2"/>
    <w:next w:val="Normal"/>
    <w:link w:val="Ttulo2Car"/>
    <w:uiPriority w:val="9"/>
    <w:unhideWhenUsed/>
    <w:qFormat/>
    <w:rsid w:val="00581653"/>
    <w:pPr>
      <w:keepNext/>
      <w:suppressAutoHyphens/>
      <w:autoSpaceDN w:val="0"/>
      <w:spacing w:before="480" w:after="480" w:line="240" w:lineRule="auto"/>
      <w:textAlignment w:val="baseline"/>
      <w:outlineLvl w:val="1"/>
    </w:pPr>
    <w:rPr>
      <w:rFonts w:ascii="Source Sans Pro Semibold" w:eastAsia="Noto Sans HK Medium" w:hAnsi="Source Sans Pro Semibold" w:cs="Source Sans Pro Semibold"/>
      <w:bCs/>
      <w:iCs/>
      <w:color w:val="000000"/>
      <w:sz w:val="36"/>
      <w:szCs w:val="32"/>
    </w:rPr>
  </w:style>
  <w:style w:type="paragraph" w:styleId="Ttulo3">
    <w:name w:val="heading 3"/>
    <w:basedOn w:val="Normal"/>
    <w:link w:val="Ttulo3Car"/>
    <w:uiPriority w:val="9"/>
    <w:unhideWhenUsed/>
    <w:qFormat/>
    <w:rsid w:val="00581653"/>
    <w:pPr>
      <w:keepNext/>
      <w:keepLines/>
      <w:spacing w:before="120" w:after="200"/>
      <w:jc w:val="left"/>
      <w:outlineLvl w:val="2"/>
    </w:pPr>
    <w:rPr>
      <w:rFonts w:ascii="Source Sans Pro Light" w:eastAsia="Times New Roman" w:hAnsi="Source Sans Pro Light" w:cs="Times New Roman"/>
      <w:color w:val="367D3C"/>
      <w:kern w:val="2"/>
      <w:sz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81653"/>
    <w:pPr>
      <w:keepNext/>
      <w:keepLines/>
      <w:spacing w:before="40" w:after="0"/>
      <w:jc w:val="left"/>
      <w:outlineLvl w:val="3"/>
    </w:pPr>
    <w:rPr>
      <w:rFonts w:eastAsia="Times New Roman" w:cs="Times New Roman"/>
      <w:i/>
      <w:iCs/>
      <w:color w:val="367D3C"/>
      <w:kern w:val="2"/>
      <w:sz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35AA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835AA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35AA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5AA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35AA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BulletSymbolsuser">
    <w:name w:val="Bullet Symbols (user)"/>
    <w:rsid w:val="00581653"/>
  </w:style>
  <w:style w:type="paragraph" w:customStyle="1" w:styleId="Cabecera-Centrodirectivo">
    <w:name w:val="Cabecera - Centro directivo"/>
    <w:autoRedefine/>
    <w:rsid w:val="00581653"/>
    <w:pPr>
      <w:suppressAutoHyphens/>
      <w:autoSpaceDN w:val="0"/>
      <w:spacing w:after="283" w:line="240" w:lineRule="auto"/>
      <w:textAlignment w:val="baseline"/>
    </w:pPr>
    <w:rPr>
      <w:rFonts w:ascii="Source Sans Pro" w:hAnsi="Source Sans Pro" w:cs="Source Sans Pro"/>
      <w:kern w:val="0"/>
      <w:sz w:val="18"/>
      <w:szCs w:val="16"/>
      <w14:ligatures w14:val="none"/>
    </w:rPr>
  </w:style>
  <w:style w:type="paragraph" w:customStyle="1" w:styleId="Cabecera-Consejera">
    <w:name w:val="Cabecera - Consejería"/>
    <w:next w:val="Cabecera-Centrodirectivo"/>
    <w:autoRedefine/>
    <w:rsid w:val="00581653"/>
    <w:pPr>
      <w:suppressAutoHyphens/>
      <w:autoSpaceDN w:val="0"/>
      <w:spacing w:after="57" w:line="240" w:lineRule="auto"/>
      <w:textAlignment w:val="baseline"/>
    </w:pPr>
    <w:rPr>
      <w:rFonts w:ascii="Source Sans Pro Semibold" w:eastAsia="Noto Sans HK Medium" w:hAnsi="Source Sans Pro Semibold" w:cs="Source Sans Pro Semibold"/>
      <w:kern w:val="0"/>
      <w:sz w:val="18"/>
      <w:szCs w:val="17"/>
      <w14:ligatures w14:val="none"/>
    </w:rPr>
  </w:style>
  <w:style w:type="paragraph" w:customStyle="1" w:styleId="Cabecera-Delegacindelgobierno">
    <w:name w:val="Cabecera - Delegación del gobierno"/>
    <w:basedOn w:val="Cabecera-Consejera"/>
    <w:autoRedefine/>
    <w:rsid w:val="00581653"/>
  </w:style>
  <w:style w:type="paragraph" w:customStyle="1" w:styleId="Cabecera-NombreConsejeraCentrado">
    <w:name w:val="Cabecera - Nombre Consejería Centrado"/>
    <w:basedOn w:val="Normal"/>
    <w:autoRedefine/>
    <w:rsid w:val="00581653"/>
    <w:pPr>
      <w:spacing w:after="280"/>
      <w:jc w:val="center"/>
    </w:pPr>
    <w:rPr>
      <w:rFonts w:ascii="Source Sans Pro Semibold" w:eastAsia="Noto Sans HK Medium" w:hAnsi="Source Sans Pro Semibold" w:cs="Source Sans Pro Semibold"/>
      <w:sz w:val="18"/>
      <w:szCs w:val="14"/>
    </w:rPr>
  </w:style>
  <w:style w:type="paragraph" w:customStyle="1" w:styleId="Standard">
    <w:name w:val="Standard"/>
    <w:qFormat/>
    <w:rsid w:val="00581653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0"/>
      <w:sz w:val="20"/>
      <w:szCs w:val="20"/>
      <w:lang w:eastAsia="es-ES_tradnl"/>
      <w14:ligatures w14:val="none"/>
    </w:rPr>
  </w:style>
  <w:style w:type="paragraph" w:customStyle="1" w:styleId="HeaderandFooter">
    <w:name w:val="Header and Footer"/>
    <w:basedOn w:val="Standard"/>
    <w:rsid w:val="00581653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HeaderandFooter"/>
    <w:link w:val="EncabezadoCar"/>
    <w:rsid w:val="00581653"/>
    <w:rPr>
      <w:rFonts w:ascii="Source Sans Pro" w:eastAsia="Noto Sans HK" w:hAnsi="Source Sans Pro" w:cs="Source Sans Pro"/>
      <w:color w:val="21211E"/>
      <w:kern w:val="2"/>
      <w:sz w:val="21"/>
      <w:szCs w:val="18"/>
      <w:lang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rsid w:val="00581653"/>
    <w:rPr>
      <w:rFonts w:ascii="Source Sans Pro" w:eastAsia="Noto Sans HK" w:hAnsi="Source Sans Pro" w:cs="Source Sans Pro"/>
      <w:color w:val="21211E"/>
      <w:sz w:val="21"/>
      <w:szCs w:val="18"/>
      <w:lang w:eastAsia="en-US"/>
    </w:rPr>
  </w:style>
  <w:style w:type="paragraph" w:customStyle="1" w:styleId="FAX-Datos">
    <w:name w:val="FAX - Datos"/>
    <w:basedOn w:val="Normal"/>
    <w:autoRedefine/>
    <w:rsid w:val="00581653"/>
    <w:pPr>
      <w:spacing w:after="120"/>
    </w:pPr>
    <w:rPr>
      <w:rFonts w:ascii="Source Sans Pro Semibold" w:eastAsia="Noto Sans HK Medium" w:hAnsi="Source Sans Pro Semibold" w:cs="Source Sans Pro Semibold"/>
      <w:sz w:val="22"/>
    </w:rPr>
  </w:style>
  <w:style w:type="paragraph" w:customStyle="1" w:styleId="FAX-Mensaje">
    <w:name w:val="FAX - Mensaje"/>
    <w:basedOn w:val="Normal"/>
    <w:autoRedefine/>
    <w:rsid w:val="00581653"/>
    <w:pPr>
      <w:spacing w:before="120" w:after="0"/>
      <w:jc w:val="left"/>
    </w:pPr>
    <w:rPr>
      <w:rFonts w:ascii="Source Sans Pro Semibold" w:eastAsia="Source Sans Pro Semibold" w:hAnsi="Source Sans Pro Semibold" w:cs="Source Sans Pro Semibold"/>
      <w:sz w:val="22"/>
    </w:rPr>
  </w:style>
  <w:style w:type="paragraph" w:customStyle="1" w:styleId="Formulario-ComuDatos">
    <w:name w:val="Formulario - Comu. Datos"/>
    <w:basedOn w:val="Encabezado"/>
    <w:autoRedefine/>
    <w:rsid w:val="00581653"/>
    <w:pPr>
      <w:suppressAutoHyphens/>
    </w:pPr>
    <w:rPr>
      <w:rFonts w:eastAsia="Noto Sans HK Medium"/>
      <w:color w:val="000000"/>
      <w:kern w:val="0"/>
      <w:sz w:val="20"/>
      <w:szCs w:val="20"/>
      <w:lang w:eastAsia="es-ES_tradnl"/>
      <w14:ligatures w14:val="none"/>
    </w:rPr>
  </w:style>
  <w:style w:type="paragraph" w:customStyle="1" w:styleId="Formulario-Ttulos">
    <w:name w:val="Formulario - Títulos"/>
    <w:autoRedefine/>
    <w:rsid w:val="00581653"/>
    <w:pPr>
      <w:suppressAutoHyphens/>
      <w:autoSpaceDN w:val="0"/>
      <w:spacing w:after="0" w:line="240" w:lineRule="auto"/>
      <w:textAlignment w:val="baseline"/>
    </w:pPr>
    <w:rPr>
      <w:rFonts w:ascii="Source Sans Pro Bold" w:hAnsi="Source Sans Pro Bold" w:cs="Source Sans Pro Bold"/>
      <w:bCs/>
      <w:color w:val="367D3C"/>
      <w:kern w:val="0"/>
      <w:sz w:val="24"/>
      <w:szCs w:val="19"/>
      <w14:ligatures w14:val="none"/>
    </w:rPr>
  </w:style>
  <w:style w:type="paragraph" w:customStyle="1" w:styleId="Formulario-Datos">
    <w:name w:val="Formulario - Datos"/>
    <w:basedOn w:val="Formulario-Ttulos"/>
    <w:autoRedefine/>
    <w:rsid w:val="00581653"/>
    <w:pPr>
      <w:spacing w:before="56" w:line="276" w:lineRule="auto"/>
    </w:pPr>
    <w:rPr>
      <w:rFonts w:ascii="Source Sans Pro" w:eastAsia="Source Sans Pro" w:hAnsi="Source Sans Pro" w:cs="Source Sans Pro"/>
      <w:bCs w:val="0"/>
      <w:color w:val="C9211E"/>
      <w:sz w:val="21"/>
    </w:rPr>
  </w:style>
  <w:style w:type="paragraph" w:customStyle="1" w:styleId="Formulario-Destinatario">
    <w:name w:val="Formulario - Destinatario"/>
    <w:autoRedefine/>
    <w:rsid w:val="00581653"/>
    <w:pPr>
      <w:suppressAutoHyphens/>
      <w:autoSpaceDN w:val="0"/>
      <w:spacing w:after="0" w:line="240" w:lineRule="auto"/>
      <w:textAlignment w:val="baseline"/>
    </w:pPr>
    <w:rPr>
      <w:rFonts w:ascii="Source Sans Pro" w:hAnsi="Source Sans Pro" w:cs="Source Sans Pro"/>
      <w:color w:val="007942"/>
      <w:kern w:val="0"/>
      <w:sz w:val="21"/>
      <w:szCs w:val="19"/>
      <w14:ligatures w14:val="none"/>
    </w:rPr>
  </w:style>
  <w:style w:type="paragraph" w:customStyle="1" w:styleId="Framecontents">
    <w:name w:val="Frame contents"/>
    <w:basedOn w:val="Standard"/>
    <w:rsid w:val="00581653"/>
  </w:style>
  <w:style w:type="paragraph" w:customStyle="1" w:styleId="H6-Anotaciones">
    <w:name w:val="H6 - Anotaciones"/>
    <w:autoRedefine/>
    <w:rsid w:val="00581653"/>
    <w:pPr>
      <w:suppressAutoHyphens/>
      <w:autoSpaceDN w:val="0"/>
      <w:spacing w:after="0" w:line="240" w:lineRule="auto"/>
      <w:textAlignment w:val="baseline"/>
    </w:pPr>
    <w:rPr>
      <w:rFonts w:ascii="Source Sans Pro" w:hAnsi="Source Sans Pro" w:cs="Source Sans Pro"/>
      <w:color w:val="21211E"/>
      <w:kern w:val="0"/>
      <w:sz w:val="17"/>
      <w:szCs w:val="14"/>
      <w14:ligatures w14:val="none"/>
    </w:rPr>
  </w:style>
  <w:style w:type="paragraph" w:customStyle="1" w:styleId="Heading">
    <w:name w:val="Heading"/>
    <w:basedOn w:val="Standard"/>
    <w:next w:val="Normal"/>
    <w:rsid w:val="00581653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character" w:customStyle="1" w:styleId="Internetlink">
    <w:name w:val="Internet link"/>
    <w:rsid w:val="00581653"/>
    <w:rPr>
      <w:color w:val="000080"/>
      <w:u w:val="single"/>
    </w:rPr>
  </w:style>
  <w:style w:type="paragraph" w:customStyle="1" w:styleId="Invitacin-Cargocompleto">
    <w:name w:val="Invitación - Cargo completo"/>
    <w:basedOn w:val="Normal"/>
    <w:autoRedefine/>
    <w:rsid w:val="00581653"/>
    <w:pPr>
      <w:spacing w:before="120" w:after="0" w:line="168" w:lineRule="auto"/>
      <w:jc w:val="left"/>
    </w:pPr>
    <w:rPr>
      <w:color w:val="auto"/>
      <w:sz w:val="22"/>
      <w:szCs w:val="20"/>
    </w:rPr>
  </w:style>
  <w:style w:type="paragraph" w:customStyle="1" w:styleId="Invitacin-Cierre">
    <w:name w:val="Invitación - Cierre"/>
    <w:basedOn w:val="Normal"/>
    <w:autoRedefine/>
    <w:rsid w:val="00581653"/>
    <w:pPr>
      <w:spacing w:line="168" w:lineRule="auto"/>
    </w:pPr>
    <w:rPr>
      <w:rFonts w:ascii="Source Sans Pro Semibold" w:eastAsia="Noto Sans HK Medium" w:hAnsi="Source Sans Pro Semibold" w:cs="Source Sans Pro Semibold"/>
      <w:color w:val="007942"/>
      <w:sz w:val="22"/>
      <w:szCs w:val="20"/>
    </w:rPr>
  </w:style>
  <w:style w:type="paragraph" w:customStyle="1" w:styleId="Invitacin-Nombreyapellidos">
    <w:name w:val="Invitación - Nombre y apellidos"/>
    <w:basedOn w:val="Normal"/>
    <w:autoRedefine/>
    <w:rsid w:val="00581653"/>
    <w:pPr>
      <w:spacing w:after="0" w:line="168" w:lineRule="auto"/>
      <w:jc w:val="left"/>
    </w:pPr>
    <w:rPr>
      <w:rFonts w:ascii="Source Sans Pro Bold" w:eastAsia="Source Sans Pro Bold" w:hAnsi="Source Sans Pro Bold" w:cs="Source Sans Pro Bold"/>
      <w:bCs/>
      <w:color w:val="auto"/>
      <w:sz w:val="26"/>
    </w:rPr>
  </w:style>
  <w:style w:type="paragraph" w:customStyle="1" w:styleId="Invitacin-Texto">
    <w:name w:val="Invitación - Texto"/>
    <w:basedOn w:val="Normal"/>
    <w:autoRedefine/>
    <w:rsid w:val="00581653"/>
    <w:pPr>
      <w:spacing w:after="0" w:line="168" w:lineRule="auto"/>
      <w:jc w:val="left"/>
    </w:pPr>
    <w:rPr>
      <w:color w:val="auto"/>
      <w:sz w:val="22"/>
      <w:szCs w:val="20"/>
    </w:rPr>
  </w:style>
  <w:style w:type="paragraph" w:customStyle="1" w:styleId="Invitacin-Ttulo">
    <w:name w:val="Invitación - Título"/>
    <w:basedOn w:val="Normal"/>
    <w:autoRedefine/>
    <w:rsid w:val="00581653"/>
    <w:pPr>
      <w:spacing w:after="160" w:line="168" w:lineRule="auto"/>
      <w:jc w:val="left"/>
    </w:pPr>
    <w:rPr>
      <w:color w:val="auto"/>
      <w:sz w:val="48"/>
      <w:szCs w:val="44"/>
    </w:rPr>
  </w:style>
  <w:style w:type="numbering" w:customStyle="1" w:styleId="LFO4">
    <w:name w:val="LFO4"/>
    <w:basedOn w:val="Sinlista"/>
    <w:rsid w:val="00581653"/>
    <w:pPr>
      <w:numPr>
        <w:numId w:val="1"/>
      </w:numPr>
    </w:pPr>
  </w:style>
  <w:style w:type="numbering" w:customStyle="1" w:styleId="LFO5">
    <w:name w:val="LFO5"/>
    <w:basedOn w:val="Sinlista"/>
    <w:rsid w:val="00581653"/>
    <w:pPr>
      <w:numPr>
        <w:numId w:val="2"/>
      </w:numPr>
    </w:pPr>
  </w:style>
  <w:style w:type="numbering" w:customStyle="1" w:styleId="LFO7">
    <w:name w:val="LFO7"/>
    <w:basedOn w:val="Sinlista"/>
    <w:rsid w:val="00581653"/>
    <w:pPr>
      <w:numPr>
        <w:numId w:val="3"/>
      </w:numPr>
    </w:pPr>
  </w:style>
  <w:style w:type="numbering" w:customStyle="1" w:styleId="LFO8">
    <w:name w:val="LFO8"/>
    <w:basedOn w:val="Sinlista"/>
    <w:rsid w:val="00581653"/>
    <w:pPr>
      <w:numPr>
        <w:numId w:val="4"/>
      </w:numPr>
    </w:pPr>
  </w:style>
  <w:style w:type="paragraph" w:styleId="Prrafodelista">
    <w:name w:val="List Paragraph"/>
    <w:basedOn w:val="Normal"/>
    <w:rsid w:val="00581653"/>
    <w:pPr>
      <w:ind w:left="720"/>
    </w:pPr>
  </w:style>
  <w:style w:type="paragraph" w:styleId="Piedepgina">
    <w:name w:val="footer"/>
    <w:basedOn w:val="HeaderandFooter"/>
    <w:link w:val="PiedepginaCar"/>
    <w:rsid w:val="00581653"/>
    <w:rPr>
      <w:rFonts w:ascii="Source Sans Pro" w:eastAsia="Noto Sans HK" w:hAnsi="Source Sans Pro" w:cs="Source Sans Pro"/>
      <w:color w:val="21211E"/>
      <w:kern w:val="2"/>
      <w:sz w:val="21"/>
      <w:szCs w:val="18"/>
      <w:lang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rsid w:val="00581653"/>
    <w:rPr>
      <w:rFonts w:ascii="Source Sans Pro" w:eastAsia="Noto Sans HK" w:hAnsi="Source Sans Pro" w:cs="Source Sans Pro"/>
      <w:color w:val="21211E"/>
      <w:sz w:val="21"/>
      <w:szCs w:val="18"/>
      <w:lang w:eastAsia="en-US"/>
    </w:rPr>
  </w:style>
  <w:style w:type="paragraph" w:customStyle="1" w:styleId="Piedepgina-Datos">
    <w:name w:val="Pie de página - Datos"/>
    <w:autoRedefine/>
    <w:rsid w:val="00581653"/>
    <w:pPr>
      <w:suppressAutoHyphens/>
      <w:autoSpaceDN w:val="0"/>
      <w:spacing w:before="80" w:after="80" w:line="240" w:lineRule="auto"/>
      <w:ind w:left="5783"/>
      <w:textAlignment w:val="baseline"/>
    </w:pPr>
    <w:rPr>
      <w:rFonts w:ascii="Source Sans Pro" w:hAnsi="Source Sans Pro" w:cs="Source Sans Pro"/>
      <w:kern w:val="0"/>
      <w:sz w:val="16"/>
      <w:szCs w:val="14"/>
      <w14:ligatures w14:val="none"/>
    </w:rPr>
  </w:style>
  <w:style w:type="paragraph" w:customStyle="1" w:styleId="Piedepgina-Centrado">
    <w:name w:val="Pie de página - Centrado"/>
    <w:basedOn w:val="Piedepgina-Datos"/>
    <w:autoRedefine/>
    <w:rsid w:val="00581653"/>
    <w:pPr>
      <w:jc w:val="center"/>
    </w:pPr>
  </w:style>
  <w:style w:type="paragraph" w:styleId="Sinespaciado">
    <w:name w:val="No Spacing"/>
    <w:rsid w:val="00581653"/>
    <w:pPr>
      <w:suppressAutoHyphens/>
      <w:autoSpaceDN w:val="0"/>
      <w:spacing w:after="0" w:line="240" w:lineRule="auto"/>
      <w:jc w:val="both"/>
      <w:textAlignment w:val="baseline"/>
    </w:pPr>
    <w:rPr>
      <w:rFonts w:ascii="Source Sans Pro Light" w:hAnsi="Source Sans Pro Light" w:cs="Source Sans Pro Light"/>
      <w:color w:val="21211E"/>
      <w:kern w:val="0"/>
      <w:sz w:val="20"/>
      <w:szCs w:val="18"/>
      <w14:ligatures w14:val="none"/>
    </w:rPr>
  </w:style>
  <w:style w:type="paragraph" w:styleId="Subttulo">
    <w:name w:val="Subtitle"/>
    <w:basedOn w:val="Normal"/>
    <w:next w:val="Normal"/>
    <w:link w:val="SubttuloCar"/>
    <w:qFormat/>
    <w:rsid w:val="00581653"/>
    <w:pPr>
      <w:spacing w:after="160"/>
    </w:pPr>
    <w:rPr>
      <w:rFonts w:ascii="Calibri" w:eastAsia="Times New Roman" w:hAnsi="Calibri" w:cs="Times New Roman"/>
      <w:color w:val="5A5A5A"/>
      <w:spacing w:val="15"/>
      <w:kern w:val="2"/>
      <w:szCs w:val="22"/>
      <w14:ligatures w14:val="standardContextual"/>
    </w:rPr>
  </w:style>
  <w:style w:type="character" w:customStyle="1" w:styleId="SubttuloCar">
    <w:name w:val="Subtítulo Car"/>
    <w:basedOn w:val="Fuentedeprrafopredeter"/>
    <w:link w:val="Subttulo"/>
    <w:rsid w:val="00581653"/>
    <w:rPr>
      <w:rFonts w:ascii="Calibri" w:eastAsia="Times New Roman" w:hAnsi="Calibri" w:cs="Times New Roman"/>
      <w:color w:val="5A5A5A"/>
      <w:spacing w:val="15"/>
      <w:sz w:val="21"/>
      <w:szCs w:val="22"/>
      <w:lang w:eastAsia="en-US"/>
    </w:rPr>
  </w:style>
  <w:style w:type="paragraph" w:customStyle="1" w:styleId="Tabla-CheckList">
    <w:name w:val="Tabla - Check List"/>
    <w:autoRedefine/>
    <w:rsid w:val="00581653"/>
    <w:pPr>
      <w:numPr>
        <w:numId w:val="5"/>
      </w:numPr>
      <w:suppressAutoHyphens/>
      <w:autoSpaceDN w:val="0"/>
      <w:spacing w:before="120" w:after="120" w:line="240" w:lineRule="auto"/>
      <w:textAlignment w:val="baseline"/>
    </w:pPr>
    <w:rPr>
      <w:rFonts w:ascii="Source Sans Pro" w:hAnsi="Source Sans Pro" w:cs="Source Sans Pro"/>
      <w:color w:val="367D3C"/>
      <w:kern w:val="0"/>
      <w:sz w:val="18"/>
      <w:szCs w:val="19"/>
      <w14:ligatures w14:val="none"/>
    </w:rPr>
  </w:style>
  <w:style w:type="paragraph" w:customStyle="1" w:styleId="Tabla-Contenidodesarrollo">
    <w:name w:val="Tabla - Contenido desarrollo"/>
    <w:autoRedefine/>
    <w:rsid w:val="00581653"/>
    <w:pPr>
      <w:tabs>
        <w:tab w:val="left" w:pos="4842"/>
      </w:tabs>
      <w:suppressAutoHyphens/>
      <w:autoSpaceDN w:val="0"/>
      <w:spacing w:before="120" w:after="120" w:line="240" w:lineRule="auto"/>
      <w:ind w:left="448"/>
      <w:textAlignment w:val="baseline"/>
    </w:pPr>
    <w:rPr>
      <w:rFonts w:ascii="Source Sans Pro" w:hAnsi="Source Sans Pro" w:cs="Source Sans Pro"/>
      <w:color w:val="367D3C"/>
      <w:kern w:val="0"/>
      <w:sz w:val="18"/>
      <w:szCs w:val="19"/>
      <w14:ligatures w14:val="none"/>
    </w:rPr>
  </w:style>
  <w:style w:type="paragraph" w:customStyle="1" w:styleId="Tabla-Ttulo">
    <w:name w:val="Tabla - Título"/>
    <w:autoRedefine/>
    <w:rsid w:val="00581653"/>
    <w:pPr>
      <w:numPr>
        <w:numId w:val="6"/>
      </w:numPr>
      <w:suppressAutoHyphens/>
      <w:autoSpaceDN w:val="0"/>
      <w:spacing w:after="0" w:line="240" w:lineRule="auto"/>
      <w:textAlignment w:val="baseline"/>
    </w:pPr>
    <w:rPr>
      <w:rFonts w:ascii="Source Sans Pro Semibold" w:eastAsia="Noto Sans HK Medium" w:hAnsi="Source Sans Pro Semibold" w:cs="Source Sans Pro Semibold"/>
      <w:color w:val="FFFFFF"/>
      <w:kern w:val="0"/>
      <w:szCs w:val="19"/>
      <w14:ligatures w14:val="none"/>
    </w:rPr>
  </w:style>
  <w:style w:type="paragraph" w:customStyle="1" w:styleId="Tabla-Ttulodecampo">
    <w:name w:val="Tabla - Título de campo"/>
    <w:autoRedefine/>
    <w:rsid w:val="00581653"/>
    <w:pPr>
      <w:suppressAutoHyphens/>
      <w:autoSpaceDN w:val="0"/>
      <w:spacing w:before="120" w:after="0" w:line="240" w:lineRule="auto"/>
      <w:textAlignment w:val="baseline"/>
    </w:pPr>
    <w:rPr>
      <w:rFonts w:ascii="Source Sans Pro" w:hAnsi="Source Sans Pro" w:cs="Source Sans Pro"/>
      <w:color w:val="367D3C"/>
      <w:kern w:val="0"/>
      <w:sz w:val="18"/>
      <w:szCs w:val="19"/>
      <w14:ligatures w14:val="none"/>
    </w:rPr>
  </w:style>
  <w:style w:type="paragraph" w:customStyle="1" w:styleId="TableContents">
    <w:name w:val="Table Contents"/>
    <w:basedOn w:val="Standard"/>
    <w:rsid w:val="00581653"/>
    <w:pPr>
      <w:widowControl w:val="0"/>
      <w:suppressLineNumbers/>
    </w:pPr>
  </w:style>
  <w:style w:type="paragraph" w:customStyle="1" w:styleId="TableHeading">
    <w:name w:val="Table Heading"/>
    <w:basedOn w:val="TableContents"/>
    <w:rsid w:val="00581653"/>
    <w:pPr>
      <w:jc w:val="center"/>
    </w:pPr>
    <w:rPr>
      <w:b/>
      <w:bCs/>
    </w:rPr>
  </w:style>
  <w:style w:type="paragraph" w:customStyle="1" w:styleId="Textbody">
    <w:name w:val="Text body"/>
    <w:basedOn w:val="Standard"/>
    <w:rsid w:val="00581653"/>
    <w:pPr>
      <w:spacing w:after="140" w:line="276" w:lineRule="auto"/>
    </w:pPr>
  </w:style>
  <w:style w:type="character" w:customStyle="1" w:styleId="Ttulo1Car">
    <w:name w:val="Título 1 Car"/>
    <w:link w:val="Ttulo1"/>
    <w:rsid w:val="00581653"/>
    <w:rPr>
      <w:rFonts w:ascii="Source Sans Pro Bold" w:eastAsia="Times New Roman" w:hAnsi="Source Sans Pro Bold" w:cs="Source Sans Pro Bold"/>
      <w:bCs/>
      <w:color w:val="367D3C"/>
      <w:kern w:val="3"/>
      <w:sz w:val="52"/>
      <w:szCs w:val="32"/>
      <w:lang w:eastAsia="en-US"/>
    </w:rPr>
  </w:style>
  <w:style w:type="character" w:customStyle="1" w:styleId="Ttulo2Car">
    <w:name w:val="Título 2 Car"/>
    <w:link w:val="Ttulo2"/>
    <w:rsid w:val="00581653"/>
    <w:rPr>
      <w:rFonts w:ascii="Source Sans Pro Semibold" w:eastAsia="Noto Sans HK Medium" w:hAnsi="Source Sans Pro Semibold" w:cs="Source Sans Pro Semibold"/>
      <w:bCs/>
      <w:iCs/>
      <w:color w:val="000000"/>
      <w:sz w:val="36"/>
      <w:szCs w:val="32"/>
      <w:lang w:eastAsia="en-US"/>
    </w:rPr>
  </w:style>
  <w:style w:type="character" w:customStyle="1" w:styleId="Ttulo3Car">
    <w:name w:val="Título 3 Car"/>
    <w:basedOn w:val="Fuentedeprrafopredeter"/>
    <w:link w:val="Ttulo3"/>
    <w:rsid w:val="00581653"/>
    <w:rPr>
      <w:rFonts w:ascii="Source Sans Pro Light" w:eastAsia="Times New Roman" w:hAnsi="Source Sans Pro Light" w:cs="Times New Roman"/>
      <w:color w:val="367D3C"/>
      <w:sz w:val="28"/>
      <w:szCs w:val="24"/>
      <w:lang w:eastAsia="en-US"/>
    </w:rPr>
  </w:style>
  <w:style w:type="character" w:customStyle="1" w:styleId="Ttulo4Car">
    <w:name w:val="Título 4 Car"/>
    <w:basedOn w:val="Fuentedeprrafopredeter"/>
    <w:link w:val="Ttulo4"/>
    <w:rsid w:val="00581653"/>
    <w:rPr>
      <w:rFonts w:ascii="Source Sans Pro" w:eastAsia="Times New Roman" w:hAnsi="Source Sans Pro" w:cs="Times New Roman"/>
      <w:i/>
      <w:iCs/>
      <w:color w:val="367D3C"/>
      <w:sz w:val="24"/>
      <w:szCs w:val="18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35AA6"/>
    <w:rPr>
      <w:rFonts w:eastAsiaTheme="majorEastAsia" w:cstheme="majorBidi"/>
      <w:color w:val="0F4761" w:themeColor="accent1" w:themeShade="BF"/>
      <w:kern w:val="0"/>
      <w:sz w:val="21"/>
      <w:szCs w:val="18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35AA6"/>
    <w:rPr>
      <w:rFonts w:eastAsiaTheme="majorEastAsia" w:cstheme="majorBidi"/>
      <w:i/>
      <w:iCs/>
      <w:color w:val="595959" w:themeColor="text1" w:themeTint="A6"/>
      <w:kern w:val="0"/>
      <w:sz w:val="21"/>
      <w:szCs w:val="18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35AA6"/>
    <w:rPr>
      <w:rFonts w:eastAsiaTheme="majorEastAsia" w:cstheme="majorBidi"/>
      <w:color w:val="595959" w:themeColor="text1" w:themeTint="A6"/>
      <w:kern w:val="0"/>
      <w:sz w:val="21"/>
      <w:szCs w:val="18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35AA6"/>
    <w:rPr>
      <w:rFonts w:eastAsiaTheme="majorEastAsia" w:cstheme="majorBidi"/>
      <w:i/>
      <w:iCs/>
      <w:color w:val="272727" w:themeColor="text1" w:themeTint="D8"/>
      <w:kern w:val="0"/>
      <w:sz w:val="21"/>
      <w:szCs w:val="18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35AA6"/>
    <w:rPr>
      <w:rFonts w:eastAsiaTheme="majorEastAsia" w:cstheme="majorBidi"/>
      <w:color w:val="272727" w:themeColor="text1" w:themeTint="D8"/>
      <w:kern w:val="0"/>
      <w:sz w:val="21"/>
      <w:szCs w:val="18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835AA6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35AA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835A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35AA6"/>
    <w:rPr>
      <w:rFonts w:ascii="Source Sans Pro" w:hAnsi="Source Sans Pro" w:cs="Source Sans Pro"/>
      <w:i/>
      <w:iCs/>
      <w:color w:val="404040" w:themeColor="text1" w:themeTint="BF"/>
      <w:kern w:val="0"/>
      <w:sz w:val="21"/>
      <w:szCs w:val="18"/>
      <w14:ligatures w14:val="none"/>
    </w:rPr>
  </w:style>
  <w:style w:type="character" w:styleId="nfasisintenso">
    <w:name w:val="Intense Emphasis"/>
    <w:basedOn w:val="Fuentedeprrafopredeter"/>
    <w:uiPriority w:val="21"/>
    <w:qFormat/>
    <w:rsid w:val="00835AA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35A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35AA6"/>
    <w:rPr>
      <w:rFonts w:ascii="Source Sans Pro" w:hAnsi="Source Sans Pro" w:cs="Source Sans Pro"/>
      <w:i/>
      <w:iCs/>
      <w:color w:val="0F4761" w:themeColor="accent1" w:themeShade="BF"/>
      <w:kern w:val="0"/>
      <w:sz w:val="21"/>
      <w:szCs w:val="18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835AA6"/>
    <w:rPr>
      <w:b/>
      <w:bCs/>
      <w:smallCaps/>
      <w:color w:val="0F4761" w:themeColor="accent1" w:themeShade="BF"/>
      <w:spacing w:val="5"/>
    </w:rPr>
  </w:style>
  <w:style w:type="character" w:styleId="Refdenotaalpie">
    <w:name w:val="footnote reference"/>
    <w:basedOn w:val="Fuentedeprrafopredeter"/>
    <w:uiPriority w:val="99"/>
    <w:semiHidden/>
    <w:unhideWhenUsed/>
    <w:rsid w:val="00835AA6"/>
    <w:rPr>
      <w:vertAlign w:val="superscript"/>
    </w:rPr>
  </w:style>
  <w:style w:type="paragraph" w:customStyle="1" w:styleId="Footnote">
    <w:name w:val="Footnote"/>
    <w:basedOn w:val="Standard"/>
    <w:rsid w:val="00835AA6"/>
    <w:pPr>
      <w:suppressLineNumbers/>
      <w:suppressAutoHyphens/>
      <w:ind w:left="340" w:hanging="340"/>
    </w:pPr>
    <w:rPr>
      <w:rFonts w:ascii="Liberation Serif" w:eastAsia="NSimSun" w:hAnsi="Liberation Serif" w:cs="Arial"/>
      <w:kern w:val="3"/>
      <w:u w:color="00000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B16A3F39E65C4F85A88CEB27598AB0" ma:contentTypeVersion="14" ma:contentTypeDescription="Crear nuevo documento." ma:contentTypeScope="" ma:versionID="12d7a15519d66e06a86cb166de8729e1">
  <xsd:schema xmlns:xsd="http://www.w3.org/2001/XMLSchema" xmlns:xs="http://www.w3.org/2001/XMLSchema" xmlns:p="http://schemas.microsoft.com/office/2006/metadata/properties" xmlns:ns2="ecc9b1e5-bb30-4631-9526-3cc83b7f46f3" xmlns:ns3="bde92182-114f-4080-a8cf-8a5f60b3eeee" targetNamespace="http://schemas.microsoft.com/office/2006/metadata/properties" ma:root="true" ma:fieldsID="57598f39ddb4a2080525c4e2301460de" ns2:_="" ns3:_="">
    <xsd:import namespace="ecc9b1e5-bb30-4631-9526-3cc83b7f46f3"/>
    <xsd:import namespace="bde92182-114f-4080-a8cf-8a5f60b3e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9b1e5-bb30-4631-9526-3cc83b7f46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681f248e-c3d7-47dd-9561-97a85f8835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92182-114f-4080-a8cf-8a5f60b3eee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53ac8fa-40cb-40d5-8d04-90b414e2546d}" ma:internalName="TaxCatchAll" ma:showField="CatchAllData" ma:web="bde92182-114f-4080-a8cf-8a5f60b3ee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e92182-114f-4080-a8cf-8a5f60b3eeee" xsi:nil="true"/>
    <lcf76f155ced4ddcb4097134ff3c332f xmlns="ecc9b1e5-bb30-4631-9526-3cc83b7f46f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FA9CBE-0B10-489A-A528-45FD224F0D63}"/>
</file>

<file path=customXml/itemProps2.xml><?xml version="1.0" encoding="utf-8"?>
<ds:datastoreItem xmlns:ds="http://schemas.openxmlformats.org/officeDocument/2006/customXml" ds:itemID="{EAD2FBB7-9558-4AF6-A7A7-81AFB6C87F86}"/>
</file>

<file path=customXml/itemProps3.xml><?xml version="1.0" encoding="utf-8"?>
<ds:datastoreItem xmlns:ds="http://schemas.openxmlformats.org/officeDocument/2006/customXml" ds:itemID="{B608DDED-ED7F-40AC-ACE1-AAD6FFD3FB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942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RAMON GIL CALDERON</dc:creator>
  <cp:keywords/>
  <dc:description/>
  <cp:lastModifiedBy>JOSE RAMON GIL CALDERON</cp:lastModifiedBy>
  <cp:revision>1</cp:revision>
  <dcterms:created xsi:type="dcterms:W3CDTF">2024-05-15T07:55:00Z</dcterms:created>
  <dcterms:modified xsi:type="dcterms:W3CDTF">2024-05-15T07:57:00Z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0x01010096B16A3F39E65C4F85A88CEB27598AB0</vt:lpwstr>
  </property>
</Properties>
</file>